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AF49" w14:textId="77777777" w:rsidR="00EC1EEB" w:rsidRDefault="00EC1EEB" w:rsidP="00EC1EEB">
      <w:pPr>
        <w:spacing w:after="0" w:line="240" w:lineRule="auto"/>
        <w:jc w:val="center"/>
        <w:rPr>
          <w:rFonts w:ascii="Times New Roman" w:hAnsi="Times New Roman" w:cs="Times New Roman"/>
          <w:b/>
          <w:bCs/>
          <w:sz w:val="24"/>
          <w:szCs w:val="24"/>
        </w:rPr>
      </w:pPr>
      <w:r w:rsidRPr="00EC1EEB">
        <w:rPr>
          <w:rFonts w:ascii="Times New Roman" w:hAnsi="Times New Roman" w:cs="Times New Roman"/>
          <w:b/>
          <w:bCs/>
          <w:sz w:val="24"/>
          <w:szCs w:val="24"/>
        </w:rPr>
        <w:t>Wildlife Translocation in Florida Symposium</w:t>
      </w:r>
    </w:p>
    <w:p w14:paraId="7EE8785C" w14:textId="33EF43D9" w:rsidR="00EC1EEB" w:rsidRPr="00EC1EEB" w:rsidRDefault="00EC1EEB" w:rsidP="00EC1EEB">
      <w:pPr>
        <w:spacing w:after="0" w:line="240" w:lineRule="auto"/>
        <w:jc w:val="center"/>
        <w:rPr>
          <w:rFonts w:ascii="Times New Roman" w:hAnsi="Times New Roman" w:cs="Times New Roman"/>
          <w:b/>
          <w:bCs/>
          <w:sz w:val="24"/>
          <w:szCs w:val="24"/>
        </w:rPr>
      </w:pPr>
      <w:r w:rsidRPr="00EC1EEB">
        <w:rPr>
          <w:rFonts w:ascii="Times New Roman" w:hAnsi="Times New Roman" w:cs="Times New Roman"/>
          <w:b/>
          <w:bCs/>
          <w:sz w:val="24"/>
          <w:szCs w:val="24"/>
        </w:rPr>
        <w:t>March 24</w:t>
      </w:r>
      <w:r w:rsidRPr="00EC1EEB">
        <w:rPr>
          <w:rFonts w:ascii="Times New Roman" w:hAnsi="Times New Roman" w:cs="Times New Roman"/>
          <w:b/>
          <w:bCs/>
          <w:sz w:val="24"/>
          <w:szCs w:val="24"/>
          <w:vertAlign w:val="superscript"/>
        </w:rPr>
        <w:t>th</w:t>
      </w:r>
      <w:r w:rsidRPr="00EC1EEB">
        <w:rPr>
          <w:rFonts w:ascii="Times New Roman" w:hAnsi="Times New Roman" w:cs="Times New Roman"/>
          <w:b/>
          <w:bCs/>
          <w:sz w:val="24"/>
          <w:szCs w:val="24"/>
        </w:rPr>
        <w:t xml:space="preserve"> 2022</w:t>
      </w:r>
    </w:p>
    <w:p w14:paraId="6F373F36" w14:textId="3580FE0B" w:rsidR="00956AA0" w:rsidRPr="00EC1EEB" w:rsidRDefault="00956AA0" w:rsidP="00EC1EEB">
      <w:pPr>
        <w:spacing w:after="0" w:line="240" w:lineRule="auto"/>
        <w:rPr>
          <w:rFonts w:ascii="Times New Roman" w:hAnsi="Times New Roman" w:cs="Times New Roman"/>
          <w:sz w:val="24"/>
          <w:szCs w:val="24"/>
        </w:rPr>
      </w:pPr>
    </w:p>
    <w:p w14:paraId="09E77965" w14:textId="1A9108D9" w:rsidR="00956AA0" w:rsidRPr="00EC1EEB" w:rsidRDefault="00923E0E" w:rsidP="00956AA0">
      <w:pPr>
        <w:pStyle w:val="xmsonormal"/>
        <w:rPr>
          <w:rFonts w:ascii="Times New Roman" w:hAnsi="Times New Roman" w:cs="Times New Roman"/>
          <w:caps/>
        </w:rPr>
      </w:pPr>
      <w:r>
        <w:rPr>
          <w:rFonts w:ascii="Times New Roman" w:hAnsi="Times New Roman" w:cs="Times New Roman"/>
          <w:caps/>
        </w:rPr>
        <w:t>9:00–</w:t>
      </w:r>
      <w:r w:rsidR="00956AA0" w:rsidRPr="00EC1EEB">
        <w:rPr>
          <w:rFonts w:ascii="Times New Roman" w:hAnsi="Times New Roman" w:cs="Times New Roman"/>
          <w:caps/>
        </w:rPr>
        <w:t>9:</w:t>
      </w:r>
      <w:r w:rsidR="009D3DA1" w:rsidRPr="00EC1EEB">
        <w:rPr>
          <w:rFonts w:ascii="Times New Roman" w:hAnsi="Times New Roman" w:cs="Times New Roman"/>
          <w:caps/>
        </w:rPr>
        <w:t>05</w:t>
      </w:r>
    </w:p>
    <w:p w14:paraId="528C018C" w14:textId="673F1B82" w:rsidR="009D3DA1" w:rsidRPr="00EC1EEB" w:rsidRDefault="00EC1EEB" w:rsidP="00EC1EEB">
      <w:pPr>
        <w:pStyle w:val="xmsonormal"/>
        <w:rPr>
          <w:rFonts w:ascii="Times New Roman" w:hAnsi="Times New Roman" w:cs="Times New Roman"/>
          <w:caps/>
        </w:rPr>
      </w:pPr>
      <w:r w:rsidRPr="00EC1EEB">
        <w:rPr>
          <w:rFonts w:ascii="Times New Roman" w:hAnsi="Times New Roman" w:cs="Times New Roman"/>
          <w:caps/>
        </w:rPr>
        <w:t xml:space="preserve">WELCOME and INTRODUCTION TO </w:t>
      </w:r>
      <w:r w:rsidR="00956AA0" w:rsidRPr="00EC1EEB">
        <w:rPr>
          <w:rFonts w:ascii="Times New Roman" w:hAnsi="Times New Roman" w:cs="Times New Roman"/>
          <w:caps/>
        </w:rPr>
        <w:t>Translocation</w:t>
      </w:r>
    </w:p>
    <w:p w14:paraId="55CAB6E7" w14:textId="05275F9F" w:rsidR="00956AA0" w:rsidRPr="00EC1EEB" w:rsidRDefault="00956AA0" w:rsidP="00EC1EEB">
      <w:pPr>
        <w:pStyle w:val="xmsonormal"/>
        <w:rPr>
          <w:rFonts w:ascii="Times New Roman" w:hAnsi="Times New Roman" w:cs="Times New Roman"/>
        </w:rPr>
      </w:pPr>
      <w:r w:rsidRPr="00EC1EEB">
        <w:rPr>
          <w:rFonts w:ascii="Times New Roman" w:hAnsi="Times New Roman" w:cs="Times New Roman"/>
        </w:rPr>
        <w:t>Karl E. Miller, Symposium Chair</w:t>
      </w:r>
    </w:p>
    <w:p w14:paraId="7261C552" w14:textId="77777777" w:rsidR="00956AA0" w:rsidRPr="00EC1EEB" w:rsidRDefault="00956AA0" w:rsidP="00EC1EEB">
      <w:pPr>
        <w:pStyle w:val="xmsonormal"/>
        <w:rPr>
          <w:rFonts w:ascii="Times New Roman" w:hAnsi="Times New Roman" w:cs="Times New Roman"/>
        </w:rPr>
      </w:pPr>
    </w:p>
    <w:p w14:paraId="5A9DA354" w14:textId="0DE1244F" w:rsidR="00956AA0" w:rsidRPr="00EC1EEB" w:rsidRDefault="00956AA0" w:rsidP="00EC1EEB">
      <w:pPr>
        <w:pStyle w:val="xmsonormal"/>
        <w:rPr>
          <w:rFonts w:ascii="Times New Roman" w:hAnsi="Times New Roman" w:cs="Times New Roman"/>
          <w:caps/>
        </w:rPr>
      </w:pPr>
      <w:r w:rsidRPr="00EC1EEB">
        <w:rPr>
          <w:rFonts w:ascii="Times New Roman" w:hAnsi="Times New Roman" w:cs="Times New Roman"/>
          <w:caps/>
        </w:rPr>
        <w:t>9:</w:t>
      </w:r>
      <w:r w:rsidR="009D3DA1" w:rsidRPr="00EC1EEB">
        <w:rPr>
          <w:rFonts w:ascii="Times New Roman" w:hAnsi="Times New Roman" w:cs="Times New Roman"/>
          <w:caps/>
        </w:rPr>
        <w:t>05</w:t>
      </w:r>
      <w:r w:rsidR="00923E0E">
        <w:rPr>
          <w:rFonts w:ascii="Times New Roman" w:hAnsi="Times New Roman" w:cs="Times New Roman"/>
          <w:caps/>
        </w:rPr>
        <w:t>–</w:t>
      </w:r>
      <w:r w:rsidR="005132DA">
        <w:rPr>
          <w:rFonts w:ascii="Times New Roman" w:hAnsi="Times New Roman" w:cs="Times New Roman"/>
          <w:caps/>
        </w:rPr>
        <w:t>9:25</w:t>
      </w:r>
      <w:r w:rsidRPr="00EC1EEB">
        <w:rPr>
          <w:rFonts w:ascii="Times New Roman" w:hAnsi="Times New Roman" w:cs="Times New Roman"/>
          <w:caps/>
        </w:rPr>
        <w:t xml:space="preserve"> </w:t>
      </w:r>
    </w:p>
    <w:p w14:paraId="49C35515" w14:textId="77777777" w:rsidR="00EC1EEB" w:rsidRPr="00EC1EEB" w:rsidRDefault="00EC1EEB" w:rsidP="00EC1EEB">
      <w:pPr>
        <w:spacing w:after="0" w:line="240" w:lineRule="auto"/>
        <w:ind w:left="2" w:hanging="2"/>
        <w:rPr>
          <w:rFonts w:ascii="Times New Roman" w:hAnsi="Times New Roman" w:cs="Times New Roman"/>
        </w:rPr>
      </w:pPr>
      <w:r w:rsidRPr="00EC1EEB">
        <w:rPr>
          <w:rFonts w:ascii="Times New Roman" w:hAnsi="Times New Roman" w:cs="Times New Roman"/>
        </w:rPr>
        <w:t>POOR SURVIVAL OF CAPTIVE-REARED KEY LARGO WOODRATS RELEASED ON A CAT-FREE ISLAND</w:t>
      </w:r>
    </w:p>
    <w:p w14:paraId="19004347" w14:textId="733EE245" w:rsidR="00EC1EEB" w:rsidRPr="00EC1EEB" w:rsidRDefault="00EC1EEB" w:rsidP="00EC1EEB">
      <w:pPr>
        <w:spacing w:after="0" w:line="240" w:lineRule="auto"/>
        <w:ind w:left="2" w:hanging="2"/>
        <w:rPr>
          <w:rFonts w:ascii="Times New Roman" w:hAnsi="Times New Roman" w:cs="Times New Roman"/>
        </w:rPr>
      </w:pPr>
      <w:r w:rsidRPr="00EC1EEB">
        <w:rPr>
          <w:rFonts w:ascii="Times New Roman" w:hAnsi="Times New Roman" w:cs="Times New Roman"/>
        </w:rPr>
        <w:t>Daniel Greene</w:t>
      </w:r>
    </w:p>
    <w:p w14:paraId="73EDFC4D" w14:textId="77777777" w:rsidR="00EC1EEB" w:rsidRPr="00EC1EEB" w:rsidRDefault="00EC1EEB" w:rsidP="00EC1EEB">
      <w:pPr>
        <w:spacing w:after="0" w:line="240" w:lineRule="auto"/>
        <w:ind w:left="2" w:hanging="2"/>
        <w:rPr>
          <w:rFonts w:ascii="Times New Roman" w:hAnsi="Times New Roman" w:cs="Times New Roman"/>
        </w:rPr>
      </w:pPr>
    </w:p>
    <w:p w14:paraId="01BB6D7E" w14:textId="6E252232" w:rsidR="009C5F52" w:rsidRPr="00EC1EEB" w:rsidRDefault="00923E0E" w:rsidP="00EC1EEB">
      <w:pPr>
        <w:pStyle w:val="xmsonormal"/>
        <w:ind w:left="2" w:hanging="2"/>
        <w:rPr>
          <w:rFonts w:ascii="Times New Roman" w:hAnsi="Times New Roman" w:cs="Times New Roman"/>
        </w:rPr>
      </w:pPr>
      <w:r>
        <w:rPr>
          <w:rFonts w:ascii="Times New Roman" w:hAnsi="Times New Roman" w:cs="Times New Roman"/>
        </w:rPr>
        <w:t>9:25</w:t>
      </w:r>
      <w:r w:rsidR="009C5F52" w:rsidRPr="00EC1EEB">
        <w:rPr>
          <w:rFonts w:ascii="Times New Roman" w:hAnsi="Times New Roman" w:cs="Times New Roman"/>
        </w:rPr>
        <w:t>–9:</w:t>
      </w:r>
      <w:r w:rsidR="009D3DA1" w:rsidRPr="00EC1EEB">
        <w:rPr>
          <w:rFonts w:ascii="Times New Roman" w:hAnsi="Times New Roman" w:cs="Times New Roman"/>
        </w:rPr>
        <w:t>4</w:t>
      </w:r>
      <w:r w:rsidR="00EC1EEB" w:rsidRPr="00EC1EEB">
        <w:rPr>
          <w:rFonts w:ascii="Times New Roman" w:hAnsi="Times New Roman" w:cs="Times New Roman"/>
        </w:rPr>
        <w:t>0</w:t>
      </w:r>
    </w:p>
    <w:p w14:paraId="25A87B53" w14:textId="4B8FEDAD" w:rsidR="009D3DA1" w:rsidRPr="00EC1EEB" w:rsidRDefault="00956AA0" w:rsidP="00EC1EEB">
      <w:pPr>
        <w:pStyle w:val="xmsonormal"/>
        <w:rPr>
          <w:rFonts w:ascii="Times New Roman" w:hAnsi="Times New Roman" w:cs="Times New Roman"/>
        </w:rPr>
      </w:pPr>
      <w:r w:rsidRPr="00EC1EEB">
        <w:rPr>
          <w:rFonts w:ascii="Times New Roman" w:hAnsi="Times New Roman" w:cs="Times New Roman"/>
        </w:rPr>
        <w:t>SUCCESSFUL TRANSLOCATION OF THE FLORIDA SCRUB LIZARD IN PALM BEACH COUNTY</w:t>
      </w:r>
    </w:p>
    <w:p w14:paraId="388377C7" w14:textId="2B758CAB" w:rsidR="00956AA0" w:rsidRPr="00EC1EEB" w:rsidRDefault="009D3DA1" w:rsidP="009D3DA1">
      <w:pPr>
        <w:pStyle w:val="xmsonormal"/>
      </w:pPr>
      <w:r w:rsidRPr="00EC1EEB">
        <w:rPr>
          <w:rFonts w:ascii="Times New Roman" w:hAnsi="Times New Roman" w:cs="Times New Roman"/>
        </w:rPr>
        <w:t>Kevin Enge</w:t>
      </w:r>
    </w:p>
    <w:p w14:paraId="68705540" w14:textId="77777777" w:rsidR="00956AA0" w:rsidRPr="00EC1EEB" w:rsidRDefault="00956AA0" w:rsidP="00956AA0">
      <w:pPr>
        <w:pStyle w:val="xmsonormal"/>
      </w:pPr>
    </w:p>
    <w:p w14:paraId="70B5354B" w14:textId="270CDE6E" w:rsidR="009D3DA1" w:rsidRPr="00EC1EEB" w:rsidRDefault="009C5F52" w:rsidP="00956AA0">
      <w:pPr>
        <w:pStyle w:val="xdefault"/>
        <w:rPr>
          <w:caps/>
          <w:sz w:val="22"/>
          <w:szCs w:val="22"/>
        </w:rPr>
      </w:pPr>
      <w:r w:rsidRPr="00EC1EEB">
        <w:rPr>
          <w:caps/>
          <w:sz w:val="22"/>
          <w:szCs w:val="22"/>
        </w:rPr>
        <w:t>9:</w:t>
      </w:r>
      <w:r w:rsidR="009D3DA1" w:rsidRPr="00EC1EEB">
        <w:rPr>
          <w:caps/>
          <w:sz w:val="22"/>
          <w:szCs w:val="22"/>
        </w:rPr>
        <w:t>4</w:t>
      </w:r>
      <w:r w:rsidR="00EC1EEB" w:rsidRPr="00EC1EEB">
        <w:rPr>
          <w:caps/>
          <w:sz w:val="22"/>
          <w:szCs w:val="22"/>
        </w:rPr>
        <w:t>0</w:t>
      </w:r>
      <w:r w:rsidR="00923E0E">
        <w:rPr>
          <w:caps/>
          <w:sz w:val="22"/>
          <w:szCs w:val="22"/>
        </w:rPr>
        <w:t>–</w:t>
      </w:r>
      <w:r w:rsidRPr="00EC1EEB">
        <w:rPr>
          <w:caps/>
          <w:sz w:val="22"/>
          <w:szCs w:val="22"/>
        </w:rPr>
        <w:t>10:</w:t>
      </w:r>
      <w:r w:rsidR="009D3DA1" w:rsidRPr="00EC1EEB">
        <w:rPr>
          <w:caps/>
          <w:sz w:val="22"/>
          <w:szCs w:val="22"/>
        </w:rPr>
        <w:t>0</w:t>
      </w:r>
      <w:r w:rsidR="00EC1EEB" w:rsidRPr="00EC1EEB">
        <w:rPr>
          <w:caps/>
          <w:sz w:val="22"/>
          <w:szCs w:val="22"/>
        </w:rPr>
        <w:t>0</w:t>
      </w:r>
    </w:p>
    <w:p w14:paraId="032954D1" w14:textId="77777777" w:rsidR="009D3DA1" w:rsidRPr="00EC1EEB" w:rsidRDefault="00956AA0" w:rsidP="00956AA0">
      <w:pPr>
        <w:pStyle w:val="xdefault"/>
        <w:rPr>
          <w:caps/>
          <w:sz w:val="22"/>
          <w:szCs w:val="22"/>
        </w:rPr>
      </w:pPr>
      <w:r w:rsidRPr="00EC1EEB">
        <w:rPr>
          <w:caps/>
          <w:sz w:val="22"/>
          <w:szCs w:val="22"/>
        </w:rPr>
        <w:t>Effects of Translocation on Gopher Frog Survival and Movement</w:t>
      </w:r>
    </w:p>
    <w:p w14:paraId="070E0AF1" w14:textId="1AC4566F" w:rsidR="00956AA0" w:rsidRPr="00EC1EEB" w:rsidRDefault="00956AA0" w:rsidP="00956AA0">
      <w:pPr>
        <w:pStyle w:val="xdefault"/>
        <w:rPr>
          <w:sz w:val="22"/>
          <w:szCs w:val="22"/>
        </w:rPr>
      </w:pPr>
      <w:r w:rsidRPr="00EC1EEB">
        <w:rPr>
          <w:sz w:val="22"/>
          <w:szCs w:val="22"/>
        </w:rPr>
        <w:t>T</w:t>
      </w:r>
      <w:r w:rsidR="009D3DA1" w:rsidRPr="00EC1EEB">
        <w:rPr>
          <w:sz w:val="22"/>
          <w:szCs w:val="22"/>
        </w:rPr>
        <w:t>raci</w:t>
      </w:r>
      <w:r w:rsidRPr="00EC1EEB">
        <w:rPr>
          <w:sz w:val="22"/>
          <w:szCs w:val="22"/>
        </w:rPr>
        <w:t xml:space="preserve"> </w:t>
      </w:r>
      <w:proofErr w:type="spellStart"/>
      <w:r w:rsidRPr="00EC1EEB">
        <w:rPr>
          <w:sz w:val="22"/>
          <w:szCs w:val="22"/>
        </w:rPr>
        <w:t>Castellón</w:t>
      </w:r>
      <w:proofErr w:type="spellEnd"/>
      <w:r w:rsidR="009D3DA1" w:rsidRPr="00EC1EEB">
        <w:rPr>
          <w:sz w:val="22"/>
          <w:szCs w:val="22"/>
        </w:rPr>
        <w:t xml:space="preserve"> and Anna</w:t>
      </w:r>
      <w:r w:rsidRPr="00EC1EEB">
        <w:rPr>
          <w:sz w:val="22"/>
          <w:szCs w:val="22"/>
        </w:rPr>
        <w:t xml:space="preserve"> Deyle</w:t>
      </w:r>
    </w:p>
    <w:p w14:paraId="02F344B3" w14:textId="77777777" w:rsidR="00956AA0" w:rsidRPr="00EC1EEB" w:rsidRDefault="00956AA0" w:rsidP="00956AA0">
      <w:pPr>
        <w:pStyle w:val="xmsonormal"/>
      </w:pPr>
      <w:r w:rsidRPr="00EC1EEB">
        <w:rPr>
          <w:rFonts w:ascii="Times New Roman" w:hAnsi="Times New Roman" w:cs="Times New Roman"/>
          <w:caps/>
        </w:rPr>
        <w:t> </w:t>
      </w:r>
    </w:p>
    <w:p w14:paraId="0CCB7338" w14:textId="3245C629" w:rsidR="009D3DA1" w:rsidRPr="00EC1EEB" w:rsidRDefault="009D3DA1" w:rsidP="00956AA0">
      <w:pPr>
        <w:pStyle w:val="xmsonormal"/>
        <w:rPr>
          <w:rFonts w:ascii="Times New Roman" w:hAnsi="Times New Roman" w:cs="Times New Roman"/>
        </w:rPr>
      </w:pPr>
      <w:r w:rsidRPr="00EC1EEB">
        <w:rPr>
          <w:rFonts w:ascii="Times New Roman" w:hAnsi="Times New Roman" w:cs="Times New Roman"/>
        </w:rPr>
        <w:t>10:0</w:t>
      </w:r>
      <w:r w:rsidR="00EC1EEB" w:rsidRPr="00EC1EEB">
        <w:rPr>
          <w:rFonts w:ascii="Times New Roman" w:hAnsi="Times New Roman" w:cs="Times New Roman"/>
        </w:rPr>
        <w:t>0</w:t>
      </w:r>
      <w:r w:rsidR="00923E0E">
        <w:rPr>
          <w:rFonts w:ascii="Times New Roman" w:hAnsi="Times New Roman" w:cs="Times New Roman"/>
        </w:rPr>
        <w:t>–</w:t>
      </w:r>
      <w:r w:rsidRPr="00EC1EEB">
        <w:rPr>
          <w:rFonts w:ascii="Times New Roman" w:hAnsi="Times New Roman" w:cs="Times New Roman"/>
        </w:rPr>
        <w:t>10:</w:t>
      </w:r>
      <w:r w:rsidR="00EC1EEB" w:rsidRPr="00EC1EEB">
        <w:rPr>
          <w:rFonts w:ascii="Times New Roman" w:hAnsi="Times New Roman" w:cs="Times New Roman"/>
        </w:rPr>
        <w:t>15</w:t>
      </w:r>
    </w:p>
    <w:p w14:paraId="5FF47075" w14:textId="77777777" w:rsidR="009D3DA1" w:rsidRPr="00EC1EEB" w:rsidRDefault="00956AA0" w:rsidP="00956AA0">
      <w:pPr>
        <w:pStyle w:val="xmsonormal"/>
        <w:rPr>
          <w:rFonts w:ascii="Times New Roman" w:hAnsi="Times New Roman" w:cs="Times New Roman"/>
        </w:rPr>
      </w:pPr>
      <w:r w:rsidRPr="00EC1EEB">
        <w:rPr>
          <w:rFonts w:ascii="Times New Roman" w:hAnsi="Times New Roman" w:cs="Times New Roman"/>
        </w:rPr>
        <w:t>MONITORING THE SUCCESS OF GOPHER TORTOISE TRANSLOCATIONS IN FLORIDA</w:t>
      </w:r>
    </w:p>
    <w:p w14:paraId="499F4238" w14:textId="48F2DEFE" w:rsidR="00956AA0" w:rsidRPr="00EC1EEB" w:rsidRDefault="00956AA0" w:rsidP="00956AA0">
      <w:pPr>
        <w:pStyle w:val="xmsonormal"/>
      </w:pPr>
      <w:r w:rsidRPr="00EC1EEB">
        <w:rPr>
          <w:rFonts w:ascii="Times New Roman" w:hAnsi="Times New Roman" w:cs="Times New Roman"/>
        </w:rPr>
        <w:t>K</w:t>
      </w:r>
      <w:r w:rsidR="009D3DA1" w:rsidRPr="00EC1EEB">
        <w:rPr>
          <w:rFonts w:ascii="Times New Roman" w:hAnsi="Times New Roman" w:cs="Times New Roman"/>
        </w:rPr>
        <w:t>atharine</w:t>
      </w:r>
      <w:r w:rsidRPr="00EC1EEB">
        <w:rPr>
          <w:rFonts w:ascii="Times New Roman" w:hAnsi="Times New Roman" w:cs="Times New Roman"/>
        </w:rPr>
        <w:t xml:space="preserve"> Richardson</w:t>
      </w:r>
    </w:p>
    <w:p w14:paraId="7D595DEE" w14:textId="2C88F2C0" w:rsidR="00956AA0" w:rsidRPr="00EC1EEB" w:rsidRDefault="00956AA0" w:rsidP="00956AA0">
      <w:pPr>
        <w:pStyle w:val="xmsonormal"/>
      </w:pPr>
      <w:r w:rsidRPr="00EC1EEB">
        <w:rPr>
          <w:rFonts w:ascii="Times New Roman" w:hAnsi="Times New Roman" w:cs="Times New Roman"/>
        </w:rPr>
        <w:t> </w:t>
      </w:r>
    </w:p>
    <w:p w14:paraId="344FF511" w14:textId="7AEF1924" w:rsidR="009D3DA1" w:rsidRPr="00EC1EEB" w:rsidRDefault="009D3DA1" w:rsidP="00956AA0">
      <w:pPr>
        <w:pStyle w:val="xmsonormal"/>
        <w:rPr>
          <w:rFonts w:ascii="Times New Roman" w:hAnsi="Times New Roman" w:cs="Times New Roman"/>
        </w:rPr>
      </w:pPr>
      <w:r w:rsidRPr="00EC1EEB">
        <w:rPr>
          <w:rFonts w:ascii="Times New Roman" w:hAnsi="Times New Roman" w:cs="Times New Roman"/>
        </w:rPr>
        <w:t>10:</w:t>
      </w:r>
      <w:r w:rsidR="00EC1EEB" w:rsidRPr="00EC1EEB">
        <w:rPr>
          <w:rFonts w:ascii="Times New Roman" w:hAnsi="Times New Roman" w:cs="Times New Roman"/>
        </w:rPr>
        <w:t>15</w:t>
      </w:r>
      <w:r w:rsidR="00923E0E">
        <w:rPr>
          <w:rFonts w:ascii="Times New Roman" w:hAnsi="Times New Roman" w:cs="Times New Roman"/>
        </w:rPr>
        <w:t>–</w:t>
      </w:r>
      <w:r w:rsidRPr="00EC1EEB">
        <w:rPr>
          <w:rFonts w:ascii="Times New Roman" w:hAnsi="Times New Roman" w:cs="Times New Roman"/>
        </w:rPr>
        <w:t>10:</w:t>
      </w:r>
      <w:r w:rsidR="00EC1EEB" w:rsidRPr="00EC1EEB">
        <w:rPr>
          <w:rFonts w:ascii="Times New Roman" w:hAnsi="Times New Roman" w:cs="Times New Roman"/>
        </w:rPr>
        <w:t>35</w:t>
      </w:r>
    </w:p>
    <w:p w14:paraId="241EE0E5" w14:textId="77777777" w:rsidR="00692CD1" w:rsidRPr="00EC1EEB" w:rsidRDefault="00956AA0" w:rsidP="00956AA0">
      <w:pPr>
        <w:pStyle w:val="xmsonormal"/>
        <w:rPr>
          <w:rFonts w:ascii="Times New Roman" w:hAnsi="Times New Roman" w:cs="Times New Roman"/>
        </w:rPr>
      </w:pPr>
      <w:r w:rsidRPr="00EC1EEB">
        <w:rPr>
          <w:rFonts w:ascii="Times New Roman" w:hAnsi="Times New Roman" w:cs="Times New Roman"/>
        </w:rPr>
        <w:t>REINTRODUCTION OF BROWN-HEADED NUTHATCHES TO JONATHAN DICKINSON STATE PARK</w:t>
      </w:r>
    </w:p>
    <w:p w14:paraId="6875753C" w14:textId="42F74BAD" w:rsidR="00956AA0" w:rsidRPr="00EC1EEB" w:rsidRDefault="00956AA0" w:rsidP="00956AA0">
      <w:pPr>
        <w:pStyle w:val="xmsonormal"/>
      </w:pPr>
      <w:r w:rsidRPr="00EC1EEB">
        <w:rPr>
          <w:rFonts w:ascii="Times New Roman" w:hAnsi="Times New Roman" w:cs="Times New Roman"/>
        </w:rPr>
        <w:t>J</w:t>
      </w:r>
      <w:r w:rsidR="00692CD1" w:rsidRPr="00EC1EEB">
        <w:rPr>
          <w:rFonts w:ascii="Times New Roman" w:hAnsi="Times New Roman" w:cs="Times New Roman"/>
        </w:rPr>
        <w:t>im</w:t>
      </w:r>
      <w:r w:rsidRPr="00EC1EEB">
        <w:rPr>
          <w:rFonts w:ascii="Times New Roman" w:hAnsi="Times New Roman" w:cs="Times New Roman"/>
        </w:rPr>
        <w:t xml:space="preserve"> Cox</w:t>
      </w:r>
    </w:p>
    <w:p w14:paraId="7D1F6FB6" w14:textId="77777777" w:rsidR="00956AA0" w:rsidRPr="00EC1EEB" w:rsidRDefault="00956AA0" w:rsidP="00956AA0">
      <w:pPr>
        <w:pStyle w:val="xmsonormal"/>
      </w:pPr>
      <w:r w:rsidRPr="00EC1EEB">
        <w:rPr>
          <w:rFonts w:ascii="Times New Roman" w:hAnsi="Times New Roman" w:cs="Times New Roman"/>
        </w:rPr>
        <w:t> </w:t>
      </w:r>
    </w:p>
    <w:p w14:paraId="71B2C276" w14:textId="11DE3595" w:rsidR="00692CD1" w:rsidRPr="00EC1EEB" w:rsidRDefault="00692CD1" w:rsidP="00956AA0">
      <w:pPr>
        <w:pStyle w:val="xmsonormal"/>
        <w:rPr>
          <w:rFonts w:ascii="Times New Roman" w:hAnsi="Times New Roman" w:cs="Times New Roman"/>
        </w:rPr>
      </w:pPr>
      <w:r w:rsidRPr="00EC1EEB">
        <w:rPr>
          <w:rFonts w:ascii="Times New Roman" w:hAnsi="Times New Roman" w:cs="Times New Roman"/>
        </w:rPr>
        <w:t>10:</w:t>
      </w:r>
      <w:r w:rsidR="00EC1EEB" w:rsidRPr="00EC1EEB">
        <w:rPr>
          <w:rFonts w:ascii="Times New Roman" w:hAnsi="Times New Roman" w:cs="Times New Roman"/>
        </w:rPr>
        <w:t>35</w:t>
      </w:r>
      <w:r w:rsidR="00923E0E">
        <w:rPr>
          <w:rFonts w:ascii="Times New Roman" w:hAnsi="Times New Roman" w:cs="Times New Roman"/>
        </w:rPr>
        <w:t>–</w:t>
      </w:r>
      <w:r w:rsidRPr="00EC1EEB">
        <w:rPr>
          <w:rFonts w:ascii="Times New Roman" w:hAnsi="Times New Roman" w:cs="Times New Roman"/>
        </w:rPr>
        <w:t>1</w:t>
      </w:r>
      <w:r w:rsidR="00EC1EEB" w:rsidRPr="00EC1EEB">
        <w:rPr>
          <w:rFonts w:ascii="Times New Roman" w:hAnsi="Times New Roman" w:cs="Times New Roman"/>
        </w:rPr>
        <w:t>0:55</w:t>
      </w:r>
    </w:p>
    <w:p w14:paraId="591A170C" w14:textId="1F781C14" w:rsidR="00692CD1" w:rsidRPr="00EC1EEB" w:rsidRDefault="00956AA0" w:rsidP="00956AA0">
      <w:pPr>
        <w:pStyle w:val="xmsonormal"/>
        <w:rPr>
          <w:rFonts w:ascii="Times New Roman" w:hAnsi="Times New Roman" w:cs="Times New Roman"/>
        </w:rPr>
      </w:pPr>
      <w:r w:rsidRPr="00EC1EEB">
        <w:rPr>
          <w:rFonts w:ascii="Times New Roman" w:hAnsi="Times New Roman" w:cs="Times New Roman"/>
        </w:rPr>
        <w:t xml:space="preserve">A SUCCESSFUL NEW </w:t>
      </w:r>
      <w:r w:rsidR="00036754">
        <w:rPr>
          <w:rFonts w:ascii="Times New Roman" w:hAnsi="Times New Roman" w:cs="Times New Roman"/>
        </w:rPr>
        <w:t>METHOD</w:t>
      </w:r>
      <w:r w:rsidRPr="00EC1EEB">
        <w:rPr>
          <w:rFonts w:ascii="Times New Roman" w:hAnsi="Times New Roman" w:cs="Times New Roman"/>
        </w:rPr>
        <w:t xml:space="preserve"> FOR TRANSLOCATING FLORIDA SCRUB-JAY FAMILY GROUPS</w:t>
      </w:r>
    </w:p>
    <w:p w14:paraId="309EB68D" w14:textId="41F036FD" w:rsidR="00956AA0" w:rsidRPr="00EC1EEB" w:rsidRDefault="00956AA0" w:rsidP="00956AA0">
      <w:pPr>
        <w:pStyle w:val="xmsonormal"/>
        <w:rPr>
          <w:rFonts w:ascii="Times New Roman" w:hAnsi="Times New Roman" w:cs="Times New Roman"/>
        </w:rPr>
      </w:pPr>
      <w:r w:rsidRPr="00EC1EEB">
        <w:rPr>
          <w:rFonts w:ascii="Times New Roman" w:hAnsi="Times New Roman" w:cs="Times New Roman"/>
        </w:rPr>
        <w:t>K</w:t>
      </w:r>
      <w:r w:rsidR="00692CD1" w:rsidRPr="00EC1EEB">
        <w:rPr>
          <w:rFonts w:ascii="Times New Roman" w:hAnsi="Times New Roman" w:cs="Times New Roman"/>
        </w:rPr>
        <w:t xml:space="preserve">arl E. </w:t>
      </w:r>
      <w:r w:rsidRPr="00EC1EEB">
        <w:rPr>
          <w:rFonts w:ascii="Times New Roman" w:hAnsi="Times New Roman" w:cs="Times New Roman"/>
        </w:rPr>
        <w:t>Miller</w:t>
      </w:r>
    </w:p>
    <w:p w14:paraId="120209E0" w14:textId="77777777" w:rsidR="00956AA0" w:rsidRPr="00EC1EEB" w:rsidRDefault="00956AA0" w:rsidP="00956AA0">
      <w:pPr>
        <w:pStyle w:val="xmsonormal"/>
      </w:pPr>
    </w:p>
    <w:p w14:paraId="1DBF187E" w14:textId="6856BEA5" w:rsidR="00692CD1" w:rsidRPr="00EC1EEB" w:rsidRDefault="00692CD1" w:rsidP="00956AA0">
      <w:pPr>
        <w:pStyle w:val="xmsonormal"/>
        <w:rPr>
          <w:rFonts w:ascii="Times New Roman" w:hAnsi="Times New Roman" w:cs="Times New Roman"/>
          <w:caps/>
        </w:rPr>
      </w:pPr>
      <w:r w:rsidRPr="00EC1EEB">
        <w:rPr>
          <w:rFonts w:ascii="Times New Roman" w:hAnsi="Times New Roman" w:cs="Times New Roman"/>
          <w:caps/>
        </w:rPr>
        <w:t>1</w:t>
      </w:r>
      <w:r w:rsidR="00EC1EEB" w:rsidRPr="00EC1EEB">
        <w:rPr>
          <w:rFonts w:ascii="Times New Roman" w:hAnsi="Times New Roman" w:cs="Times New Roman"/>
          <w:caps/>
        </w:rPr>
        <w:t>0:55</w:t>
      </w:r>
      <w:r w:rsidR="00815381">
        <w:rPr>
          <w:rFonts w:ascii="Times New Roman" w:hAnsi="Times New Roman" w:cs="Times New Roman"/>
          <w:caps/>
        </w:rPr>
        <w:t>–</w:t>
      </w:r>
      <w:r w:rsidRPr="00EC1EEB">
        <w:rPr>
          <w:rFonts w:ascii="Times New Roman" w:hAnsi="Times New Roman" w:cs="Times New Roman"/>
          <w:caps/>
        </w:rPr>
        <w:t>11:</w:t>
      </w:r>
      <w:r w:rsidR="00EC1EEB" w:rsidRPr="00EC1EEB">
        <w:rPr>
          <w:rFonts w:ascii="Times New Roman" w:hAnsi="Times New Roman" w:cs="Times New Roman"/>
          <w:caps/>
        </w:rPr>
        <w:t>15</w:t>
      </w:r>
    </w:p>
    <w:p w14:paraId="4E6FF0C4" w14:textId="77777777" w:rsidR="00692CD1" w:rsidRPr="00EC1EEB" w:rsidRDefault="00956AA0" w:rsidP="00956AA0">
      <w:pPr>
        <w:pStyle w:val="xmsonormal"/>
        <w:rPr>
          <w:rFonts w:ascii="Times New Roman" w:hAnsi="Times New Roman" w:cs="Times New Roman"/>
          <w:caps/>
        </w:rPr>
      </w:pPr>
      <w:r w:rsidRPr="00EC1EEB">
        <w:rPr>
          <w:rFonts w:ascii="Times New Roman" w:hAnsi="Times New Roman" w:cs="Times New Roman"/>
          <w:caps/>
        </w:rPr>
        <w:t>Translocation of captive-bred Florida grasshopper sparrows to augment a wild population</w:t>
      </w:r>
    </w:p>
    <w:p w14:paraId="356075B6" w14:textId="58A96939" w:rsidR="00956AA0" w:rsidRPr="00EC1EEB" w:rsidRDefault="00956AA0" w:rsidP="00956AA0">
      <w:pPr>
        <w:pStyle w:val="xmsonormal"/>
        <w:rPr>
          <w:rFonts w:ascii="Times New Roman" w:hAnsi="Times New Roman" w:cs="Times New Roman"/>
        </w:rPr>
      </w:pPr>
      <w:r w:rsidRPr="00EC1EEB">
        <w:rPr>
          <w:rFonts w:ascii="Times New Roman" w:hAnsi="Times New Roman" w:cs="Times New Roman"/>
        </w:rPr>
        <w:t>J</w:t>
      </w:r>
      <w:r w:rsidR="00692CD1" w:rsidRPr="00EC1EEB">
        <w:rPr>
          <w:rFonts w:ascii="Times New Roman" w:hAnsi="Times New Roman" w:cs="Times New Roman"/>
        </w:rPr>
        <w:t>uan</w:t>
      </w:r>
      <w:r w:rsidRPr="00EC1EEB">
        <w:rPr>
          <w:rFonts w:ascii="Times New Roman" w:hAnsi="Times New Roman" w:cs="Times New Roman"/>
        </w:rPr>
        <w:t xml:space="preserve"> Oteyza</w:t>
      </w:r>
    </w:p>
    <w:p w14:paraId="1E9BA45D" w14:textId="77777777" w:rsidR="00956AA0" w:rsidRPr="00EC1EEB" w:rsidRDefault="00956AA0" w:rsidP="00956AA0">
      <w:pPr>
        <w:pStyle w:val="xmsonormal"/>
      </w:pPr>
    </w:p>
    <w:p w14:paraId="37DC9A3B" w14:textId="5AD339D5" w:rsidR="00692CD1" w:rsidRPr="00EC1EEB" w:rsidRDefault="00692CD1" w:rsidP="00956AA0">
      <w:pPr>
        <w:pStyle w:val="xmsonormal"/>
        <w:rPr>
          <w:rFonts w:ascii="Times New Roman" w:hAnsi="Times New Roman" w:cs="Times New Roman"/>
        </w:rPr>
      </w:pPr>
      <w:r w:rsidRPr="00EC1EEB">
        <w:rPr>
          <w:rFonts w:ascii="Times New Roman" w:hAnsi="Times New Roman" w:cs="Times New Roman"/>
        </w:rPr>
        <w:t>11:</w:t>
      </w:r>
      <w:r w:rsidR="00EC1EEB" w:rsidRPr="00EC1EEB">
        <w:rPr>
          <w:rFonts w:ascii="Times New Roman" w:hAnsi="Times New Roman" w:cs="Times New Roman"/>
        </w:rPr>
        <w:t>15</w:t>
      </w:r>
      <w:r w:rsidR="00815381">
        <w:rPr>
          <w:rFonts w:ascii="Times New Roman" w:hAnsi="Times New Roman" w:cs="Times New Roman"/>
        </w:rPr>
        <w:t>–</w:t>
      </w:r>
      <w:r w:rsidRPr="00EC1EEB">
        <w:rPr>
          <w:rFonts w:ascii="Times New Roman" w:hAnsi="Times New Roman" w:cs="Times New Roman"/>
        </w:rPr>
        <w:t>11:</w:t>
      </w:r>
      <w:r w:rsidR="00EC1EEB" w:rsidRPr="00EC1EEB">
        <w:rPr>
          <w:rFonts w:ascii="Times New Roman" w:hAnsi="Times New Roman" w:cs="Times New Roman"/>
        </w:rPr>
        <w:t>35</w:t>
      </w:r>
    </w:p>
    <w:p w14:paraId="694B8323" w14:textId="77777777" w:rsidR="00692CD1" w:rsidRPr="00EC1EEB" w:rsidRDefault="00956AA0" w:rsidP="00956AA0">
      <w:pPr>
        <w:pStyle w:val="xmsonormal"/>
        <w:rPr>
          <w:rFonts w:ascii="Times New Roman" w:hAnsi="Times New Roman" w:cs="Times New Roman"/>
        </w:rPr>
      </w:pPr>
      <w:r w:rsidRPr="00EC1EEB">
        <w:rPr>
          <w:rFonts w:ascii="Times New Roman" w:hAnsi="Times New Roman" w:cs="Times New Roman"/>
        </w:rPr>
        <w:t>RED-COCKADED WOODPECKER TRANSLOCATION HISTORY AND FUTURE POTENTIAL CHALLENGES</w:t>
      </w:r>
    </w:p>
    <w:p w14:paraId="33114A2F" w14:textId="6EF933F7" w:rsidR="00956AA0" w:rsidRPr="00EC1EEB" w:rsidRDefault="00956AA0" w:rsidP="00956AA0">
      <w:pPr>
        <w:pStyle w:val="xmsonormal"/>
        <w:rPr>
          <w:rFonts w:ascii="Times New Roman" w:hAnsi="Times New Roman" w:cs="Times New Roman"/>
        </w:rPr>
      </w:pPr>
      <w:r w:rsidRPr="00EC1EEB">
        <w:rPr>
          <w:rFonts w:ascii="Times New Roman" w:hAnsi="Times New Roman" w:cs="Times New Roman"/>
        </w:rPr>
        <w:t>Will McDearman</w:t>
      </w:r>
    </w:p>
    <w:p w14:paraId="2F2FB4E4" w14:textId="543B61B3" w:rsidR="00692CD1" w:rsidRPr="00EC1EEB" w:rsidRDefault="00692CD1" w:rsidP="00956AA0">
      <w:pPr>
        <w:pStyle w:val="xmsonormal"/>
        <w:rPr>
          <w:rFonts w:ascii="Times New Roman" w:hAnsi="Times New Roman" w:cs="Times New Roman"/>
        </w:rPr>
      </w:pPr>
    </w:p>
    <w:p w14:paraId="76359545" w14:textId="5EBE5891" w:rsidR="00692CD1" w:rsidRPr="00EC1EEB" w:rsidRDefault="00692CD1" w:rsidP="00956AA0">
      <w:pPr>
        <w:pStyle w:val="xmsonormal"/>
        <w:rPr>
          <w:rFonts w:ascii="Times New Roman" w:hAnsi="Times New Roman" w:cs="Times New Roman"/>
        </w:rPr>
      </w:pPr>
      <w:r w:rsidRPr="00EC1EEB">
        <w:rPr>
          <w:rFonts w:ascii="Times New Roman" w:hAnsi="Times New Roman" w:cs="Times New Roman"/>
        </w:rPr>
        <w:t>11:</w:t>
      </w:r>
      <w:r w:rsidR="00EC1EEB" w:rsidRPr="00EC1EEB">
        <w:rPr>
          <w:rFonts w:ascii="Times New Roman" w:hAnsi="Times New Roman" w:cs="Times New Roman"/>
        </w:rPr>
        <w:t>35</w:t>
      </w:r>
      <w:r w:rsidR="00815381">
        <w:rPr>
          <w:rFonts w:ascii="Times New Roman" w:hAnsi="Times New Roman" w:cs="Times New Roman"/>
        </w:rPr>
        <w:t>–</w:t>
      </w:r>
      <w:r w:rsidRPr="00EC1EEB">
        <w:rPr>
          <w:rFonts w:ascii="Times New Roman" w:hAnsi="Times New Roman" w:cs="Times New Roman"/>
        </w:rPr>
        <w:t>12:00</w:t>
      </w:r>
    </w:p>
    <w:p w14:paraId="592F58D4" w14:textId="06CA9632" w:rsidR="00692CD1" w:rsidRPr="00EC1EEB" w:rsidRDefault="00692CD1" w:rsidP="00956AA0">
      <w:pPr>
        <w:pStyle w:val="xmsonormal"/>
        <w:rPr>
          <w:rFonts w:ascii="Times New Roman" w:hAnsi="Times New Roman" w:cs="Times New Roman"/>
        </w:rPr>
      </w:pPr>
      <w:r w:rsidRPr="00EC1EEB">
        <w:rPr>
          <w:rFonts w:ascii="Times New Roman" w:hAnsi="Times New Roman" w:cs="Times New Roman"/>
        </w:rPr>
        <w:t>TRANSLOCATION</w:t>
      </w:r>
      <w:r w:rsidR="00EC1EEB">
        <w:rPr>
          <w:rFonts w:ascii="Times New Roman" w:hAnsi="Times New Roman" w:cs="Times New Roman"/>
        </w:rPr>
        <w:t>:</w:t>
      </w:r>
      <w:r w:rsidRPr="00EC1EEB">
        <w:rPr>
          <w:rFonts w:ascii="Times New Roman" w:hAnsi="Times New Roman" w:cs="Times New Roman"/>
        </w:rPr>
        <w:t xml:space="preserve"> </w:t>
      </w:r>
      <w:r w:rsidR="00EC1EEB">
        <w:rPr>
          <w:rFonts w:ascii="Times New Roman" w:hAnsi="Times New Roman" w:cs="Times New Roman"/>
        </w:rPr>
        <w:t>CHALLENGES</w:t>
      </w:r>
      <w:r w:rsidRPr="00EC1EEB">
        <w:rPr>
          <w:rFonts w:ascii="Times New Roman" w:hAnsi="Times New Roman" w:cs="Times New Roman"/>
        </w:rPr>
        <w:t xml:space="preserve"> AND OPPORTUNITIES</w:t>
      </w:r>
    </w:p>
    <w:p w14:paraId="38F5C90D" w14:textId="0392BD8E" w:rsidR="00692CD1" w:rsidRPr="00EC1EEB" w:rsidRDefault="00692CD1" w:rsidP="00956AA0">
      <w:pPr>
        <w:pStyle w:val="xmsonormal"/>
        <w:rPr>
          <w:rFonts w:ascii="Times New Roman" w:hAnsi="Times New Roman" w:cs="Times New Roman"/>
        </w:rPr>
      </w:pPr>
      <w:r w:rsidRPr="00EC1EEB">
        <w:rPr>
          <w:rFonts w:ascii="Times New Roman" w:hAnsi="Times New Roman" w:cs="Times New Roman"/>
        </w:rPr>
        <w:t>Panel Discussion with Q&amp;A</w:t>
      </w:r>
    </w:p>
    <w:p w14:paraId="468F19F8" w14:textId="77777777" w:rsidR="00692CD1" w:rsidRPr="00EC1EEB" w:rsidRDefault="00692CD1" w:rsidP="00956AA0">
      <w:pPr>
        <w:pStyle w:val="xmsonormal"/>
        <w:rPr>
          <w:rFonts w:ascii="Times New Roman" w:hAnsi="Times New Roman" w:cs="Times New Roman"/>
        </w:rPr>
      </w:pPr>
    </w:p>
    <w:p w14:paraId="4CED5A1C" w14:textId="6C34FFA6" w:rsidR="00EC1EEB" w:rsidRDefault="00EC1EEB">
      <w:pPr>
        <w:rPr>
          <w:rFonts w:ascii="Times New Roman" w:hAnsi="Times New Roman" w:cs="Times New Roman"/>
          <w:caps/>
          <w:sz w:val="24"/>
          <w:szCs w:val="24"/>
        </w:rPr>
      </w:pPr>
      <w:r>
        <w:rPr>
          <w:rFonts w:ascii="Times New Roman" w:hAnsi="Times New Roman" w:cs="Times New Roman"/>
          <w:caps/>
          <w:sz w:val="24"/>
          <w:szCs w:val="24"/>
        </w:rPr>
        <w:br w:type="page"/>
      </w:r>
    </w:p>
    <w:p w14:paraId="339A4B8C" w14:textId="5C8A0E5A" w:rsidR="009C5F52" w:rsidRPr="00B514B8" w:rsidRDefault="009C5F52" w:rsidP="009C5F52">
      <w:pPr>
        <w:pStyle w:val="xmsonormal"/>
        <w:ind w:left="2" w:hanging="2"/>
        <w:rPr>
          <w:rFonts w:ascii="Times New Roman" w:hAnsi="Times New Roman" w:cs="Times New Roman"/>
          <w:sz w:val="24"/>
          <w:szCs w:val="24"/>
        </w:rPr>
      </w:pPr>
      <w:r>
        <w:rPr>
          <w:rFonts w:ascii="Times New Roman" w:hAnsi="Times New Roman" w:cs="Times New Roman"/>
          <w:sz w:val="24"/>
          <w:szCs w:val="24"/>
        </w:rPr>
        <w:lastRenderedPageBreak/>
        <w:t>POOR SURVIVAL OF CAPTIVE-REARED KEY LARGO WOODRATS RELEASED ON A CAT</w:t>
      </w:r>
      <w:r w:rsidRPr="00B514B8">
        <w:rPr>
          <w:rFonts w:ascii="Times New Roman" w:hAnsi="Times New Roman" w:cs="Times New Roman"/>
          <w:sz w:val="24"/>
          <w:szCs w:val="24"/>
        </w:rPr>
        <w:t>-FREE ISLAND</w:t>
      </w:r>
    </w:p>
    <w:p w14:paraId="73009F6E" w14:textId="79F129A8" w:rsidR="00036754" w:rsidRPr="00B514B8" w:rsidRDefault="00036754" w:rsidP="009C5F52">
      <w:pPr>
        <w:pStyle w:val="xmsonormal"/>
        <w:ind w:left="2" w:hanging="2"/>
        <w:rPr>
          <w:rFonts w:ascii="Times New Roman" w:hAnsi="Times New Roman" w:cs="Times New Roman"/>
          <w:sz w:val="24"/>
          <w:szCs w:val="24"/>
        </w:rPr>
      </w:pPr>
    </w:p>
    <w:p w14:paraId="5FD74186" w14:textId="4440725A" w:rsidR="00036754" w:rsidRPr="00B514B8" w:rsidRDefault="00036754" w:rsidP="00036754">
      <w:pPr>
        <w:spacing w:line="240" w:lineRule="auto"/>
        <w:ind w:left="2" w:hanging="2"/>
        <w:rPr>
          <w:rFonts w:ascii="Times New Roman" w:hAnsi="Times New Roman" w:cs="Times New Roman"/>
          <w:sz w:val="24"/>
          <w:szCs w:val="24"/>
        </w:rPr>
      </w:pPr>
      <w:r w:rsidRPr="00B514B8">
        <w:rPr>
          <w:rFonts w:ascii="Times New Roman" w:hAnsi="Times New Roman" w:cs="Times New Roman"/>
          <w:sz w:val="24"/>
          <w:szCs w:val="24"/>
        </w:rPr>
        <w:t xml:space="preserve">JEFFERY A. GORE, Florida Fish and Wildlife Conservation Commission, </w:t>
      </w:r>
      <w:hyperlink r:id="rId4" w:history="1">
        <w:r w:rsidRPr="00B514B8">
          <w:rPr>
            <w:rStyle w:val="Hyperlink"/>
            <w:rFonts w:ascii="Times New Roman" w:hAnsi="Times New Roman" w:cs="Times New Roman"/>
            <w:sz w:val="24"/>
            <w:szCs w:val="24"/>
          </w:rPr>
          <w:t>jagore@comcast.net</w:t>
        </w:r>
      </w:hyperlink>
      <w:r w:rsidRPr="00B514B8">
        <w:rPr>
          <w:rFonts w:ascii="Times New Roman" w:hAnsi="Times New Roman" w:cs="Times New Roman"/>
          <w:sz w:val="24"/>
          <w:szCs w:val="24"/>
        </w:rPr>
        <w:t>; DANIEL U. GREENE, Florida Fish and Wildlife Conservation Commission, (</w:t>
      </w:r>
      <w:r w:rsidRPr="00B514B8">
        <w:rPr>
          <w:rFonts w:ascii="Times New Roman" w:hAnsi="Times New Roman" w:cs="Times New Roman"/>
          <w:noProof/>
          <w:sz w:val="24"/>
          <w:szCs w:val="24"/>
        </w:rPr>
        <w:t>Current Address: Weyerhaeuser Company</w:t>
      </w:r>
      <w:r w:rsidR="005132DA">
        <w:rPr>
          <w:rFonts w:ascii="Times New Roman" w:hAnsi="Times New Roman" w:cs="Times New Roman"/>
          <w:noProof/>
          <w:sz w:val="24"/>
          <w:szCs w:val="24"/>
        </w:rPr>
        <w:t>)</w:t>
      </w:r>
      <w:r w:rsidRPr="00B514B8">
        <w:rPr>
          <w:rFonts w:ascii="Times New Roman" w:hAnsi="Times New Roman" w:cs="Times New Roman"/>
          <w:noProof/>
          <w:sz w:val="24"/>
          <w:szCs w:val="24"/>
        </w:rPr>
        <w:t xml:space="preserve"> </w:t>
      </w:r>
      <w:hyperlink r:id="rId5" w:history="1">
        <w:r w:rsidRPr="00B514B8">
          <w:rPr>
            <w:rStyle w:val="Hyperlink"/>
            <w:rFonts w:ascii="Times New Roman" w:hAnsi="Times New Roman" w:cs="Times New Roman"/>
            <w:sz w:val="24"/>
            <w:szCs w:val="24"/>
          </w:rPr>
          <w:t>daniel.greene@WY.com</w:t>
        </w:r>
      </w:hyperlink>
      <w:r w:rsidRPr="005132DA">
        <w:rPr>
          <w:rStyle w:val="Hyperlink"/>
          <w:rFonts w:ascii="Times New Roman" w:hAnsi="Times New Roman" w:cs="Times New Roman"/>
          <w:color w:val="auto"/>
          <w:sz w:val="24"/>
          <w:szCs w:val="24"/>
          <w:u w:val="none"/>
        </w:rPr>
        <w:t>;</w:t>
      </w:r>
      <w:r w:rsidRPr="007B5819">
        <w:rPr>
          <w:rStyle w:val="Hyperlink"/>
          <w:rFonts w:ascii="Times New Roman" w:hAnsi="Times New Roman" w:cs="Times New Roman"/>
          <w:sz w:val="24"/>
          <w:szCs w:val="24"/>
          <w:u w:val="none"/>
        </w:rPr>
        <w:t xml:space="preserve"> </w:t>
      </w:r>
      <w:r w:rsidRPr="007B5819">
        <w:rPr>
          <w:rStyle w:val="Hyperlink"/>
          <w:rFonts w:ascii="Times New Roman" w:hAnsi="Times New Roman" w:cs="Times New Roman"/>
          <w:color w:val="auto"/>
          <w:sz w:val="24"/>
          <w:szCs w:val="24"/>
          <w:u w:val="none"/>
        </w:rPr>
        <w:t>JESSE R. ABELSON,</w:t>
      </w:r>
      <w:r w:rsidRPr="00B514B8">
        <w:rPr>
          <w:rStyle w:val="Hyperlink"/>
          <w:rFonts w:ascii="Times New Roman" w:hAnsi="Times New Roman" w:cs="Times New Roman"/>
          <w:sz w:val="24"/>
          <w:szCs w:val="24"/>
        </w:rPr>
        <w:t xml:space="preserve"> </w:t>
      </w:r>
      <w:r w:rsidRPr="00B514B8">
        <w:rPr>
          <w:rFonts w:ascii="Times New Roman" w:hAnsi="Times New Roman" w:cs="Times New Roman"/>
          <w:sz w:val="24"/>
          <w:szCs w:val="24"/>
        </w:rPr>
        <w:t>Florida Fish and Wildlife Conservation Commission,</w:t>
      </w:r>
      <w:r w:rsidRPr="00B514B8">
        <w:rPr>
          <w:rStyle w:val="Hyperlink"/>
          <w:rFonts w:ascii="Times New Roman" w:hAnsi="Times New Roman" w:cs="Times New Roman"/>
          <w:sz w:val="24"/>
          <w:szCs w:val="24"/>
        </w:rPr>
        <w:t xml:space="preserve"> </w:t>
      </w:r>
      <w:r w:rsidRPr="00B514B8">
        <w:rPr>
          <w:rStyle w:val="Hyperlink"/>
          <w:rFonts w:ascii="Times New Roman" w:hAnsi="Times New Roman" w:cs="Times New Roman"/>
          <w:color w:val="4472C4"/>
          <w:sz w:val="24"/>
          <w:szCs w:val="24"/>
        </w:rPr>
        <w:t>jabelson@hotmail.com</w:t>
      </w:r>
      <w:r w:rsidRPr="00B514B8">
        <w:rPr>
          <w:rFonts w:ascii="Times New Roman" w:hAnsi="Times New Roman" w:cs="Times New Roman"/>
          <w:sz w:val="24"/>
          <w:szCs w:val="24"/>
        </w:rPr>
        <w:t xml:space="preserve">; SANDRA I. SNECKENBERGER, U.S. Fish and Wildlife Service, </w:t>
      </w:r>
      <w:hyperlink r:id="rId6" w:history="1">
        <w:r w:rsidRPr="00B514B8">
          <w:rPr>
            <w:rStyle w:val="Hyperlink"/>
            <w:rFonts w:ascii="Times New Roman" w:hAnsi="Times New Roman" w:cs="Times New Roman"/>
            <w:sz w:val="24"/>
            <w:szCs w:val="24"/>
          </w:rPr>
          <w:t>sandra_sneckenberger@fws.gov</w:t>
        </w:r>
      </w:hyperlink>
    </w:p>
    <w:p w14:paraId="5FF99F99" w14:textId="1CD5713D" w:rsidR="00036754" w:rsidRDefault="00036754" w:rsidP="00D46C82">
      <w:pPr>
        <w:spacing w:after="0" w:line="240" w:lineRule="auto"/>
        <w:rPr>
          <w:rFonts w:ascii="Times New Roman" w:hAnsi="Times New Roman" w:cs="Times New Roman"/>
          <w:sz w:val="24"/>
          <w:szCs w:val="24"/>
        </w:rPr>
      </w:pPr>
      <w:r w:rsidRPr="00B514B8">
        <w:rPr>
          <w:rFonts w:ascii="Times New Roman" w:hAnsi="Times New Roman" w:cs="Times New Roman"/>
          <w:sz w:val="24"/>
          <w:szCs w:val="24"/>
        </w:rPr>
        <w:t>The Key Largo woodrat (</w:t>
      </w:r>
      <w:r w:rsidRPr="00B514B8">
        <w:rPr>
          <w:rFonts w:ascii="Times New Roman" w:hAnsi="Times New Roman" w:cs="Times New Roman"/>
          <w:i/>
          <w:sz w:val="24"/>
          <w:szCs w:val="24"/>
        </w:rPr>
        <w:t xml:space="preserve">Neotoma </w:t>
      </w:r>
      <w:proofErr w:type="spellStart"/>
      <w:r w:rsidRPr="00B514B8">
        <w:rPr>
          <w:rFonts w:ascii="Times New Roman" w:hAnsi="Times New Roman" w:cs="Times New Roman"/>
          <w:i/>
          <w:sz w:val="24"/>
          <w:szCs w:val="24"/>
        </w:rPr>
        <w:t>floridana</w:t>
      </w:r>
      <w:proofErr w:type="spellEnd"/>
      <w:r w:rsidRPr="00B514B8">
        <w:rPr>
          <w:rFonts w:ascii="Times New Roman" w:hAnsi="Times New Roman" w:cs="Times New Roman"/>
          <w:i/>
          <w:sz w:val="24"/>
          <w:szCs w:val="24"/>
        </w:rPr>
        <w:t xml:space="preserve"> </w:t>
      </w:r>
      <w:proofErr w:type="spellStart"/>
      <w:r w:rsidRPr="00B514B8">
        <w:rPr>
          <w:rFonts w:ascii="Times New Roman" w:hAnsi="Times New Roman" w:cs="Times New Roman"/>
          <w:i/>
          <w:sz w:val="24"/>
          <w:szCs w:val="24"/>
        </w:rPr>
        <w:t>smalli</w:t>
      </w:r>
      <w:proofErr w:type="spellEnd"/>
      <w:r w:rsidRPr="00B514B8">
        <w:rPr>
          <w:rFonts w:ascii="Times New Roman" w:hAnsi="Times New Roman" w:cs="Times New Roman"/>
          <w:sz w:val="24"/>
          <w:szCs w:val="24"/>
        </w:rPr>
        <w:t xml:space="preserve">) is a federally endangered rodent endemic to Key Largo in the upper Florida Keys. In 2002, as the woodrat population declined, some individuals were captured for breeding in zoos. Unfortunately, most captive-reared woodrats released back to Key Largo were quickly </w:t>
      </w:r>
      <w:r w:rsidR="007B5819">
        <w:rPr>
          <w:rFonts w:ascii="Times New Roman" w:hAnsi="Times New Roman" w:cs="Times New Roman"/>
          <w:sz w:val="24"/>
          <w:szCs w:val="24"/>
        </w:rPr>
        <w:t>de</w:t>
      </w:r>
      <w:r w:rsidRPr="00B514B8">
        <w:rPr>
          <w:rFonts w:ascii="Times New Roman" w:hAnsi="Times New Roman" w:cs="Times New Roman"/>
          <w:sz w:val="24"/>
          <w:szCs w:val="24"/>
        </w:rPr>
        <w:t>predated by house cats (</w:t>
      </w:r>
      <w:r w:rsidRPr="00B514B8">
        <w:rPr>
          <w:rFonts w:ascii="Times New Roman" w:hAnsi="Times New Roman" w:cs="Times New Roman"/>
          <w:i/>
          <w:sz w:val="24"/>
          <w:szCs w:val="24"/>
        </w:rPr>
        <w:t xml:space="preserve">Felis </w:t>
      </w:r>
      <w:proofErr w:type="spellStart"/>
      <w:r w:rsidRPr="00B514B8">
        <w:rPr>
          <w:rFonts w:ascii="Times New Roman" w:hAnsi="Times New Roman" w:cs="Times New Roman"/>
          <w:i/>
          <w:sz w:val="24"/>
          <w:szCs w:val="24"/>
        </w:rPr>
        <w:t>catus</w:t>
      </w:r>
      <w:proofErr w:type="spellEnd"/>
      <w:r w:rsidRPr="00B514B8">
        <w:rPr>
          <w:rFonts w:ascii="Times New Roman" w:hAnsi="Times New Roman" w:cs="Times New Roman"/>
          <w:sz w:val="24"/>
          <w:szCs w:val="24"/>
        </w:rPr>
        <w:t>). To determine if survival rates of captive-reared woodrats would increase without cats present, we released 15 captive individuals (7M:8F) in December 2011 on Palo Alto Key, a small island adjacent to Key Largo that had no rodents and no cats or other non-native predators. We placed 15 nest boxes among downed trees on the island and released woodrats in the boxes in 2 cohorts, 8 days apart. Boxes were provisioned with nesting material and food, but the woodrats were free to leave. We fit each animal with a radio</w:t>
      </w:r>
      <w:r w:rsidR="005132DA">
        <w:rPr>
          <w:rFonts w:ascii="Times New Roman" w:hAnsi="Times New Roman" w:cs="Times New Roman"/>
          <w:sz w:val="24"/>
          <w:szCs w:val="24"/>
        </w:rPr>
        <w:t xml:space="preserve"> </w:t>
      </w:r>
      <w:r w:rsidRPr="00B514B8">
        <w:rPr>
          <w:rFonts w:ascii="Times New Roman" w:hAnsi="Times New Roman" w:cs="Times New Roman"/>
          <w:sz w:val="24"/>
          <w:szCs w:val="24"/>
        </w:rPr>
        <w:t xml:space="preserve">collar equipped with a mortality sensor and monitored them via radiotelemetry several days each week and with trapping each month. Seven individuals died within 10-14 days after release, and after 8 weeks only 5 animals were known to be alive. Three animals survived to 16 weeks, but only 1 of the 15 released woodrats was alive when monitoring stopped at 19 weeks. We suspect animals were </w:t>
      </w:r>
      <w:r w:rsidR="007B5819">
        <w:rPr>
          <w:rFonts w:ascii="Times New Roman" w:hAnsi="Times New Roman" w:cs="Times New Roman"/>
          <w:sz w:val="24"/>
          <w:szCs w:val="24"/>
        </w:rPr>
        <w:t>de</w:t>
      </w:r>
      <w:r w:rsidRPr="00B514B8">
        <w:rPr>
          <w:rFonts w:ascii="Times New Roman" w:hAnsi="Times New Roman" w:cs="Times New Roman"/>
          <w:sz w:val="24"/>
          <w:szCs w:val="24"/>
        </w:rPr>
        <w:t>predated because we found 13 of the radio</w:t>
      </w:r>
      <w:r w:rsidR="005132DA">
        <w:rPr>
          <w:rFonts w:ascii="Times New Roman" w:hAnsi="Times New Roman" w:cs="Times New Roman"/>
          <w:sz w:val="24"/>
          <w:szCs w:val="24"/>
        </w:rPr>
        <w:t xml:space="preserve"> </w:t>
      </w:r>
      <w:r w:rsidRPr="00B514B8">
        <w:rPr>
          <w:rFonts w:ascii="Times New Roman" w:hAnsi="Times New Roman" w:cs="Times New Roman"/>
          <w:sz w:val="24"/>
          <w:szCs w:val="24"/>
        </w:rPr>
        <w:t xml:space="preserve">collars unzipped outside the nest boxes and 10 had blood and hair attached. Only 1 carcass was found and necropsy suggested predation by a raptor. Predation occurred at night when woodrats were active and great horned owls </w:t>
      </w:r>
      <w:r w:rsidRPr="00B514B8">
        <w:rPr>
          <w:rFonts w:ascii="Times New Roman" w:hAnsi="Times New Roman" w:cs="Times New Roman"/>
          <w:color w:val="222222"/>
          <w:sz w:val="24"/>
          <w:szCs w:val="24"/>
        </w:rPr>
        <w:t>(</w:t>
      </w:r>
      <w:r w:rsidRPr="00B514B8">
        <w:rPr>
          <w:rFonts w:ascii="Times New Roman" w:hAnsi="Times New Roman" w:cs="Times New Roman"/>
          <w:i/>
          <w:color w:val="222222"/>
          <w:sz w:val="24"/>
          <w:szCs w:val="24"/>
        </w:rPr>
        <w:t>Bubo virginianus</w:t>
      </w:r>
      <w:r w:rsidRPr="00B514B8">
        <w:rPr>
          <w:rFonts w:ascii="Times New Roman" w:hAnsi="Times New Roman" w:cs="Times New Roman"/>
          <w:color w:val="222222"/>
          <w:sz w:val="24"/>
          <w:szCs w:val="24"/>
        </w:rPr>
        <w:t>), including a pair which nested on an adjacent island may have been responsible</w:t>
      </w:r>
      <w:r w:rsidRPr="00B514B8">
        <w:rPr>
          <w:rFonts w:ascii="Times New Roman" w:hAnsi="Times New Roman" w:cs="Times New Roman"/>
          <w:sz w:val="24"/>
          <w:szCs w:val="24"/>
        </w:rPr>
        <w:t>. Our results suggest that survival rates of captive-reared woodrats released into the wild will remain low even if house cats are absent. Any future captive-breeding program might improve survival by conditioning woodrats to evade predators before releasing them into the wild. The woodrats that survived &gt;2 weeks gained weight and moved among nest box</w:t>
      </w:r>
      <w:r w:rsidR="005132DA">
        <w:rPr>
          <w:rFonts w:ascii="Times New Roman" w:hAnsi="Times New Roman" w:cs="Times New Roman"/>
          <w:sz w:val="24"/>
          <w:szCs w:val="24"/>
        </w:rPr>
        <w:t xml:space="preserve">es and even shared nest boxes. </w:t>
      </w:r>
      <w:r w:rsidRPr="00B514B8">
        <w:rPr>
          <w:rFonts w:ascii="Times New Roman" w:hAnsi="Times New Roman" w:cs="Times New Roman"/>
          <w:sz w:val="24"/>
          <w:szCs w:val="24"/>
        </w:rPr>
        <w:t xml:space="preserve">This suggests that our method of releasing animals directly into open nest boxes can be as effective as softer releases that temporarily confine individuals. </w:t>
      </w:r>
    </w:p>
    <w:p w14:paraId="6AD6BB18" w14:textId="77777777" w:rsidR="00D46C82" w:rsidRDefault="00D46C82" w:rsidP="00D46C82">
      <w:pPr>
        <w:spacing w:after="0" w:line="240" w:lineRule="auto"/>
        <w:rPr>
          <w:rFonts w:ascii="Times New Roman" w:hAnsi="Times New Roman" w:cs="Times New Roman"/>
          <w:sz w:val="24"/>
          <w:szCs w:val="24"/>
        </w:rPr>
      </w:pPr>
    </w:p>
    <w:p w14:paraId="1F9D2C3C" w14:textId="77777777" w:rsidR="00EC1EEB" w:rsidRPr="00B514B8" w:rsidRDefault="00EC1EEB" w:rsidP="00D46C82">
      <w:pPr>
        <w:pStyle w:val="xmsonormal"/>
        <w:ind w:left="2" w:hanging="2"/>
        <w:rPr>
          <w:rFonts w:ascii="Times New Roman" w:hAnsi="Times New Roman" w:cs="Times New Roman"/>
          <w:sz w:val="24"/>
          <w:szCs w:val="24"/>
        </w:rPr>
      </w:pPr>
    </w:p>
    <w:p w14:paraId="2F8BBE32" w14:textId="0E9746F6" w:rsidR="00036754" w:rsidRDefault="009D3DA1" w:rsidP="00D46C82">
      <w:pPr>
        <w:pStyle w:val="xmsonormal"/>
        <w:rPr>
          <w:rFonts w:ascii="Times New Roman" w:hAnsi="Times New Roman" w:cs="Times New Roman"/>
          <w:sz w:val="24"/>
          <w:szCs w:val="24"/>
        </w:rPr>
      </w:pPr>
      <w:r w:rsidRPr="00B514B8">
        <w:rPr>
          <w:rFonts w:ascii="Times New Roman" w:hAnsi="Times New Roman" w:cs="Times New Roman"/>
          <w:sz w:val="24"/>
          <w:szCs w:val="24"/>
        </w:rPr>
        <w:t>SUCCESSFUL TRANSLOCATION OF THE FLORIDA SCR</w:t>
      </w:r>
      <w:r w:rsidR="005132DA">
        <w:rPr>
          <w:rFonts w:ascii="Times New Roman" w:hAnsi="Times New Roman" w:cs="Times New Roman"/>
          <w:sz w:val="24"/>
          <w:szCs w:val="24"/>
        </w:rPr>
        <w:t>UB LIZARD IN PALM BEACH COUNTY</w:t>
      </w:r>
    </w:p>
    <w:p w14:paraId="1CD0BAB4" w14:textId="77777777" w:rsidR="005132DA" w:rsidRPr="00B514B8" w:rsidRDefault="005132DA" w:rsidP="00D46C82">
      <w:pPr>
        <w:pStyle w:val="xmsonormal"/>
        <w:rPr>
          <w:rFonts w:ascii="Times New Roman" w:hAnsi="Times New Roman" w:cs="Times New Roman"/>
          <w:sz w:val="24"/>
          <w:szCs w:val="24"/>
        </w:rPr>
      </w:pPr>
    </w:p>
    <w:p w14:paraId="0E27DE35" w14:textId="4AD4769D" w:rsidR="00036754" w:rsidRDefault="00036754" w:rsidP="00D46C82">
      <w:pPr>
        <w:spacing w:after="0" w:line="240" w:lineRule="auto"/>
        <w:rPr>
          <w:rStyle w:val="Hyperlink"/>
          <w:rFonts w:ascii="Times New Roman" w:hAnsi="Times New Roman" w:cs="Times New Roman"/>
          <w:bCs/>
          <w:sz w:val="24"/>
          <w:szCs w:val="24"/>
        </w:rPr>
      </w:pPr>
      <w:r w:rsidRPr="00B514B8">
        <w:rPr>
          <w:rFonts w:ascii="Times New Roman" w:hAnsi="Times New Roman" w:cs="Times New Roman"/>
          <w:bCs/>
          <w:sz w:val="24"/>
          <w:szCs w:val="24"/>
        </w:rPr>
        <w:t xml:space="preserve">KEVIN M. ENGE, Florida Fish and Wildlife Conservation Commission, </w:t>
      </w:r>
      <w:hyperlink r:id="rId7" w:history="1">
        <w:r w:rsidRPr="00B514B8">
          <w:rPr>
            <w:rStyle w:val="Hyperlink"/>
            <w:rFonts w:ascii="Times New Roman" w:hAnsi="Times New Roman" w:cs="Times New Roman"/>
            <w:bCs/>
            <w:sz w:val="24"/>
            <w:szCs w:val="24"/>
          </w:rPr>
          <w:t>kevin.enge@myfwc.com</w:t>
        </w:r>
      </w:hyperlink>
      <w:r w:rsidRPr="00B514B8">
        <w:rPr>
          <w:rFonts w:ascii="Times New Roman" w:hAnsi="Times New Roman" w:cs="Times New Roman"/>
          <w:bCs/>
          <w:sz w:val="24"/>
          <w:szCs w:val="24"/>
        </w:rPr>
        <w:t xml:space="preserve">; RICARDO ZAMBRANO, Florida Fish and Wildlife Conservation Commission, </w:t>
      </w:r>
      <w:hyperlink r:id="rId8" w:history="1">
        <w:r w:rsidRPr="00B514B8">
          <w:rPr>
            <w:rStyle w:val="Hyperlink"/>
            <w:rFonts w:ascii="Times New Roman" w:hAnsi="Times New Roman" w:cs="Times New Roman"/>
            <w:bCs/>
            <w:sz w:val="24"/>
            <w:szCs w:val="24"/>
          </w:rPr>
          <w:t>ricardo.zambrano@myfwc.com</w:t>
        </w:r>
      </w:hyperlink>
      <w:r w:rsidRPr="00B514B8">
        <w:rPr>
          <w:rFonts w:ascii="Times New Roman" w:hAnsi="Times New Roman" w:cs="Times New Roman"/>
          <w:bCs/>
          <w:sz w:val="24"/>
          <w:szCs w:val="24"/>
        </w:rPr>
        <w:t xml:space="preserve">; NATASHA WARRAICH, South Florida Water Management District, </w:t>
      </w:r>
      <w:hyperlink r:id="rId9" w:history="1">
        <w:r w:rsidRPr="00B514B8">
          <w:rPr>
            <w:rStyle w:val="Hyperlink"/>
            <w:rFonts w:ascii="Times New Roman" w:hAnsi="Times New Roman" w:cs="Times New Roman"/>
            <w:bCs/>
            <w:sz w:val="24"/>
            <w:szCs w:val="24"/>
          </w:rPr>
          <w:t>twarraic@sfwmd.gov</w:t>
        </w:r>
      </w:hyperlink>
      <w:r w:rsidRPr="00B514B8">
        <w:rPr>
          <w:rFonts w:ascii="Times New Roman" w:hAnsi="Times New Roman" w:cs="Times New Roman"/>
          <w:bCs/>
          <w:sz w:val="24"/>
          <w:szCs w:val="24"/>
        </w:rPr>
        <w:t xml:space="preserve">; ANDREA PEREYRA, Florida Fish and Wildlife Conservation Commission, </w:t>
      </w:r>
      <w:hyperlink r:id="rId10" w:history="1">
        <w:r w:rsidRPr="00B514B8">
          <w:rPr>
            <w:rStyle w:val="Hyperlink"/>
            <w:rFonts w:ascii="Times New Roman" w:hAnsi="Times New Roman" w:cs="Times New Roman"/>
            <w:bCs/>
            <w:sz w:val="24"/>
            <w:szCs w:val="24"/>
          </w:rPr>
          <w:t>andrea.pereyra@myfwc.com</w:t>
        </w:r>
      </w:hyperlink>
      <w:r w:rsidRPr="00B514B8">
        <w:rPr>
          <w:rFonts w:ascii="Times New Roman" w:hAnsi="Times New Roman" w:cs="Times New Roman"/>
          <w:bCs/>
          <w:sz w:val="24"/>
          <w:szCs w:val="24"/>
        </w:rPr>
        <w:t xml:space="preserve">; MATTHEW T. FEDLER, Florida Fish and Wildlife Conservation Commission, </w:t>
      </w:r>
      <w:hyperlink r:id="rId11" w:history="1">
        <w:r w:rsidRPr="00B514B8">
          <w:rPr>
            <w:rStyle w:val="Hyperlink"/>
            <w:rFonts w:ascii="Times New Roman" w:hAnsi="Times New Roman" w:cs="Times New Roman"/>
            <w:bCs/>
            <w:sz w:val="24"/>
            <w:szCs w:val="24"/>
          </w:rPr>
          <w:t>matthew.fedler@myfwc.com</w:t>
        </w:r>
      </w:hyperlink>
    </w:p>
    <w:p w14:paraId="53D73848" w14:textId="77777777" w:rsidR="00D46C82" w:rsidRPr="00B514B8" w:rsidRDefault="00D46C82" w:rsidP="00D46C82">
      <w:pPr>
        <w:spacing w:after="0" w:line="240" w:lineRule="auto"/>
        <w:rPr>
          <w:rFonts w:ascii="Times New Roman" w:hAnsi="Times New Roman" w:cs="Times New Roman"/>
          <w:bCs/>
          <w:sz w:val="24"/>
          <w:szCs w:val="24"/>
        </w:rPr>
      </w:pPr>
    </w:p>
    <w:p w14:paraId="2A8454FF" w14:textId="0296F46E" w:rsidR="00036754" w:rsidRDefault="00036754" w:rsidP="00D46C82">
      <w:pPr>
        <w:spacing w:after="0" w:line="240" w:lineRule="auto"/>
        <w:rPr>
          <w:rFonts w:ascii="Times New Roman" w:hAnsi="Times New Roman" w:cs="Times New Roman"/>
          <w:bCs/>
          <w:sz w:val="24"/>
          <w:szCs w:val="24"/>
        </w:rPr>
      </w:pPr>
      <w:r w:rsidRPr="00B514B8">
        <w:rPr>
          <w:rFonts w:ascii="Times New Roman" w:hAnsi="Times New Roman" w:cs="Times New Roman"/>
          <w:bCs/>
          <w:sz w:val="24"/>
          <w:szCs w:val="24"/>
        </w:rPr>
        <w:t>The range of the Florida scrub lizard (</w:t>
      </w:r>
      <w:r w:rsidRPr="00B514B8">
        <w:rPr>
          <w:rFonts w:ascii="Times New Roman" w:hAnsi="Times New Roman" w:cs="Times New Roman"/>
          <w:bCs/>
          <w:i/>
          <w:iCs/>
          <w:sz w:val="24"/>
          <w:szCs w:val="24"/>
        </w:rPr>
        <w:t xml:space="preserve">Sceloporus </w:t>
      </w:r>
      <w:proofErr w:type="spellStart"/>
      <w:r w:rsidRPr="00B514B8">
        <w:rPr>
          <w:rFonts w:ascii="Times New Roman" w:hAnsi="Times New Roman" w:cs="Times New Roman"/>
          <w:bCs/>
          <w:i/>
          <w:iCs/>
          <w:sz w:val="24"/>
          <w:szCs w:val="24"/>
        </w:rPr>
        <w:t>woodi</w:t>
      </w:r>
      <w:proofErr w:type="spellEnd"/>
      <w:r w:rsidRPr="00B514B8">
        <w:rPr>
          <w:rFonts w:ascii="Times New Roman" w:hAnsi="Times New Roman" w:cs="Times New Roman"/>
          <w:bCs/>
          <w:sz w:val="24"/>
          <w:szCs w:val="24"/>
        </w:rPr>
        <w:t xml:space="preserve">), which has been petitioned for federal listing as Threatened, has contracted 77 km northward along the Atlantic coast since a 1986 </w:t>
      </w:r>
      <w:r w:rsidRPr="00B514B8">
        <w:rPr>
          <w:rFonts w:ascii="Times New Roman" w:hAnsi="Times New Roman" w:cs="Times New Roman"/>
          <w:bCs/>
          <w:sz w:val="24"/>
          <w:szCs w:val="24"/>
        </w:rPr>
        <w:lastRenderedPageBreak/>
        <w:t xml:space="preserve">survey. The species now occurs only as far south as northeastern Palm Beach County. In March 2019, we translocated 48 male and 54 female scrub lizards to 40-ha Hypoluxo Scrub Natural Area in east-central Palm Beach County using animals from 2 state parks with robust populations in southeastern Martin County. This population persists 3 years after translocation, extending the species’ range 37 km southward. We monitored the population monthly during the first year and bimonthly thereafter using visual encounter surveys. We observed the most lizards (31 adults and 23 juveniles) during the September 2019 survey, and lizards had dispersed at least 350 m south 17 months after release. The habitat at the site has remained apparently suitable for </w:t>
      </w:r>
      <w:r w:rsidRPr="00B514B8">
        <w:rPr>
          <w:rFonts w:ascii="Times New Roman" w:hAnsi="Times New Roman" w:cs="Times New Roman"/>
          <w:bCs/>
          <w:i/>
          <w:iCs/>
          <w:sz w:val="24"/>
          <w:szCs w:val="24"/>
        </w:rPr>
        <w:t xml:space="preserve">S. </w:t>
      </w:r>
      <w:proofErr w:type="spellStart"/>
      <w:r w:rsidRPr="00B514B8">
        <w:rPr>
          <w:rFonts w:ascii="Times New Roman" w:hAnsi="Times New Roman" w:cs="Times New Roman"/>
          <w:bCs/>
          <w:i/>
          <w:iCs/>
          <w:sz w:val="24"/>
          <w:szCs w:val="24"/>
        </w:rPr>
        <w:t>woodi</w:t>
      </w:r>
      <w:proofErr w:type="spellEnd"/>
      <w:r w:rsidRPr="00B514B8">
        <w:rPr>
          <w:rFonts w:ascii="Times New Roman" w:hAnsi="Times New Roman" w:cs="Times New Roman"/>
          <w:bCs/>
          <w:i/>
          <w:iCs/>
          <w:sz w:val="24"/>
          <w:szCs w:val="24"/>
        </w:rPr>
        <w:t xml:space="preserve"> </w:t>
      </w:r>
      <w:r w:rsidRPr="00B514B8">
        <w:rPr>
          <w:rFonts w:ascii="Times New Roman" w:hAnsi="Times New Roman" w:cs="Times New Roman"/>
          <w:bCs/>
          <w:sz w:val="24"/>
          <w:szCs w:val="24"/>
        </w:rPr>
        <w:t>for at least 30 years and causes for the population extinction remain unidentified. The success of this translocation, which required relatively little time and money, suggests the possibility of reestablishing a population along the southwestern Gulf coast, where the last population apparently went extinct in the 1990s.</w:t>
      </w:r>
    </w:p>
    <w:p w14:paraId="742BE45E" w14:textId="77777777" w:rsidR="00D46C82" w:rsidRPr="00B514B8" w:rsidRDefault="00D46C82" w:rsidP="00D46C82">
      <w:pPr>
        <w:spacing w:after="0" w:line="240" w:lineRule="auto"/>
        <w:rPr>
          <w:rFonts w:ascii="Times New Roman" w:hAnsi="Times New Roman" w:cs="Times New Roman"/>
          <w:sz w:val="24"/>
          <w:szCs w:val="24"/>
        </w:rPr>
      </w:pPr>
    </w:p>
    <w:p w14:paraId="40BC0EEF" w14:textId="0995BF18" w:rsidR="009D3DA1" w:rsidRPr="00B514B8" w:rsidRDefault="009D3DA1" w:rsidP="00D46C82">
      <w:pPr>
        <w:pStyle w:val="xmsonormal"/>
        <w:rPr>
          <w:rFonts w:ascii="Times New Roman" w:hAnsi="Times New Roman" w:cs="Times New Roman"/>
          <w:sz w:val="24"/>
          <w:szCs w:val="24"/>
        </w:rPr>
      </w:pPr>
    </w:p>
    <w:p w14:paraId="70B5A4A5" w14:textId="1AEAF0CC" w:rsidR="009D3DA1" w:rsidRPr="00B514B8" w:rsidRDefault="009D3DA1" w:rsidP="00D46C82">
      <w:pPr>
        <w:pStyle w:val="xdefault"/>
      </w:pPr>
      <w:r w:rsidRPr="00B514B8">
        <w:rPr>
          <w:caps/>
        </w:rPr>
        <w:t>Effects of Translocation on Gopher Frog Survival and Movement</w:t>
      </w:r>
    </w:p>
    <w:p w14:paraId="30CB2779" w14:textId="7CB627D7" w:rsidR="00036754" w:rsidRPr="00B514B8" w:rsidRDefault="00036754" w:rsidP="00D46C82">
      <w:pPr>
        <w:pStyle w:val="xdefault"/>
      </w:pPr>
    </w:p>
    <w:p w14:paraId="6E531A9F" w14:textId="3F1ABA87" w:rsidR="00036754" w:rsidRDefault="00036754" w:rsidP="00D46C82">
      <w:pPr>
        <w:pStyle w:val="Default"/>
        <w:tabs>
          <w:tab w:val="left" w:pos="0"/>
          <w:tab w:val="left" w:pos="3330"/>
        </w:tabs>
        <w:rPr>
          <w:bCs/>
        </w:rPr>
      </w:pPr>
      <w:r w:rsidRPr="00B514B8">
        <w:rPr>
          <w:bCs/>
          <w:caps/>
        </w:rPr>
        <w:t>T. D. Castellón</w:t>
      </w:r>
      <w:r w:rsidRPr="00B514B8">
        <w:rPr>
          <w:bCs/>
        </w:rPr>
        <w:t xml:space="preserve">, Florida Fish and Wildlife Conservation Commission, </w:t>
      </w:r>
      <w:hyperlink r:id="rId12" w:history="1">
        <w:r w:rsidRPr="00B514B8">
          <w:rPr>
            <w:rStyle w:val="Hyperlink"/>
            <w:bCs/>
          </w:rPr>
          <w:t>Traci.Castellon@</w:t>
        </w:r>
        <w:r w:rsidRPr="00B514B8">
          <w:rPr>
            <w:rStyle w:val="Hyperlink"/>
            <w:rFonts w:eastAsia="Times New Roman"/>
          </w:rPr>
          <w:t xml:space="preserve"> MyFWC</w:t>
        </w:r>
        <w:r w:rsidRPr="00B514B8">
          <w:rPr>
            <w:rStyle w:val="Hyperlink"/>
            <w:bCs/>
          </w:rPr>
          <w:t>.com</w:t>
        </w:r>
      </w:hyperlink>
      <w:r w:rsidRPr="00B514B8">
        <w:rPr>
          <w:bCs/>
        </w:rPr>
        <w:t xml:space="preserve">; </w:t>
      </w:r>
      <w:r w:rsidRPr="00B514B8">
        <w:rPr>
          <w:bCs/>
          <w:caps/>
        </w:rPr>
        <w:t>A. C. Deyle</w:t>
      </w:r>
      <w:r w:rsidRPr="00B514B8">
        <w:rPr>
          <w:bCs/>
        </w:rPr>
        <w:t xml:space="preserve">, Florida Fish and Wildlife Conservation Commission, </w:t>
      </w:r>
      <w:hyperlink r:id="rId13" w:history="1">
        <w:r w:rsidRPr="00B514B8">
          <w:rPr>
            <w:rStyle w:val="Hyperlink"/>
            <w:rFonts w:eastAsia="Times New Roman"/>
          </w:rPr>
          <w:t>Anna.Deyle@MyFWC.com</w:t>
        </w:r>
      </w:hyperlink>
      <w:r w:rsidRPr="00B514B8">
        <w:rPr>
          <w:rFonts w:eastAsia="Times New Roman"/>
        </w:rPr>
        <w:t xml:space="preserve">; </w:t>
      </w:r>
      <w:r w:rsidRPr="00B514B8">
        <w:rPr>
          <w:rFonts w:eastAsia="Times New Roman"/>
          <w:caps/>
        </w:rPr>
        <w:t>A. L. Farmer</w:t>
      </w:r>
      <w:r w:rsidRPr="00B514B8">
        <w:rPr>
          <w:rFonts w:eastAsia="Times New Roman"/>
        </w:rPr>
        <w:t xml:space="preserve">, </w:t>
      </w:r>
      <w:r w:rsidRPr="00B514B8">
        <w:rPr>
          <w:bCs/>
        </w:rPr>
        <w:t xml:space="preserve">Florida Fish and Wildlife Conservation Commission, </w:t>
      </w:r>
      <w:hyperlink r:id="rId14" w:history="1">
        <w:r w:rsidRPr="00B514B8">
          <w:rPr>
            <w:rStyle w:val="Hyperlink"/>
            <w:bCs/>
          </w:rPr>
          <w:t>aeliner@hotmail.com</w:t>
        </w:r>
      </w:hyperlink>
      <w:r w:rsidRPr="00B514B8">
        <w:rPr>
          <w:bCs/>
        </w:rPr>
        <w:t xml:space="preserve">; </w:t>
      </w:r>
      <w:r w:rsidRPr="00B514B8">
        <w:rPr>
          <w:bCs/>
          <w:caps/>
        </w:rPr>
        <w:t>J. M. Bauder</w:t>
      </w:r>
      <w:r w:rsidRPr="00B514B8">
        <w:rPr>
          <w:bCs/>
        </w:rPr>
        <w:t xml:space="preserve">, University of Massachusetts, </w:t>
      </w:r>
      <w:hyperlink r:id="rId15" w:history="1">
        <w:r w:rsidRPr="00B514B8">
          <w:rPr>
            <w:rStyle w:val="Hyperlink"/>
            <w:bCs/>
          </w:rPr>
          <w:t>jbauder@arizona.edu</w:t>
        </w:r>
      </w:hyperlink>
      <w:r w:rsidRPr="00B514B8">
        <w:rPr>
          <w:bCs/>
        </w:rPr>
        <w:t xml:space="preserve">; </w:t>
      </w:r>
      <w:r w:rsidRPr="00B514B8">
        <w:rPr>
          <w:bCs/>
          <w:caps/>
        </w:rPr>
        <w:t>E. A. Roznik</w:t>
      </w:r>
      <w:r w:rsidRPr="00B514B8">
        <w:rPr>
          <w:bCs/>
        </w:rPr>
        <w:t xml:space="preserve">, North Carolina Zoo, </w:t>
      </w:r>
      <w:hyperlink r:id="rId16" w:history="1">
        <w:r w:rsidRPr="00B514B8">
          <w:rPr>
            <w:rStyle w:val="Hyperlink"/>
            <w:bCs/>
          </w:rPr>
          <w:t>betsy.roznik@gmail.com</w:t>
        </w:r>
      </w:hyperlink>
      <w:r w:rsidRPr="00B514B8">
        <w:rPr>
          <w:bCs/>
        </w:rPr>
        <w:t xml:space="preserve">; </w:t>
      </w:r>
      <w:r w:rsidRPr="00B514B8">
        <w:rPr>
          <w:bCs/>
          <w:caps/>
        </w:rPr>
        <w:t>S. A. Johnson</w:t>
      </w:r>
      <w:r w:rsidRPr="00B514B8">
        <w:rPr>
          <w:bCs/>
        </w:rPr>
        <w:t xml:space="preserve">, University of Florida, </w:t>
      </w:r>
      <w:hyperlink r:id="rId17" w:history="1">
        <w:r w:rsidR="00B514B8" w:rsidRPr="005E24BE">
          <w:rPr>
            <w:rStyle w:val="Hyperlink"/>
            <w:bCs/>
          </w:rPr>
          <w:t>tadpole@ufl.edu</w:t>
        </w:r>
      </w:hyperlink>
      <w:r w:rsidRPr="00B514B8">
        <w:rPr>
          <w:bCs/>
        </w:rPr>
        <w:t>.</w:t>
      </w:r>
    </w:p>
    <w:p w14:paraId="5CCF0C42" w14:textId="77777777" w:rsidR="00B514B8" w:rsidRPr="00B514B8" w:rsidRDefault="00B514B8" w:rsidP="00D46C82">
      <w:pPr>
        <w:pStyle w:val="Default"/>
        <w:tabs>
          <w:tab w:val="left" w:pos="0"/>
          <w:tab w:val="left" w:pos="3330"/>
        </w:tabs>
        <w:rPr>
          <w:bCs/>
        </w:rPr>
      </w:pPr>
    </w:p>
    <w:p w14:paraId="4B8746CF" w14:textId="48AB986F" w:rsidR="00036754" w:rsidRPr="00B514B8" w:rsidRDefault="00036754" w:rsidP="00D46C82">
      <w:pPr>
        <w:tabs>
          <w:tab w:val="left" w:pos="0"/>
        </w:tabs>
        <w:spacing w:after="0" w:line="240" w:lineRule="auto"/>
        <w:rPr>
          <w:rFonts w:ascii="Times New Roman" w:hAnsi="Times New Roman" w:cs="Times New Roman"/>
          <w:bCs/>
          <w:sz w:val="24"/>
          <w:szCs w:val="24"/>
        </w:rPr>
      </w:pPr>
      <w:bookmarkStart w:id="0" w:name="_Hlk14449052"/>
      <w:bookmarkStart w:id="1" w:name="_Hlk14449782"/>
      <w:r w:rsidRPr="00B514B8">
        <w:rPr>
          <w:rFonts w:ascii="Times New Roman" w:hAnsi="Times New Roman" w:cs="Times New Roman"/>
          <w:bCs/>
          <w:sz w:val="24"/>
          <w:szCs w:val="24"/>
        </w:rPr>
        <w:t xml:space="preserve">Mitigation translocation is increasingly used to move animals out of harm’s way at development sites, but translocation outcomes have rarely been adequately monitored, particularly for amphibians. We used radio telemetry to </w:t>
      </w:r>
      <w:r w:rsidR="007B5819">
        <w:rPr>
          <w:rFonts w:ascii="Times New Roman" w:hAnsi="Times New Roman" w:cs="Times New Roman"/>
          <w:bCs/>
          <w:sz w:val="24"/>
          <w:szCs w:val="24"/>
        </w:rPr>
        <w:t>assess survival and movement of</w:t>
      </w:r>
      <w:r w:rsidRPr="00B514B8">
        <w:rPr>
          <w:rFonts w:ascii="Times New Roman" w:hAnsi="Times New Roman" w:cs="Times New Roman"/>
          <w:bCs/>
          <w:sz w:val="24"/>
          <w:szCs w:val="24"/>
        </w:rPr>
        <w:t xml:space="preserve"> 23 experimentally translocated adult </w:t>
      </w:r>
      <w:r w:rsidR="004A1AAB">
        <w:rPr>
          <w:rFonts w:ascii="Times New Roman" w:hAnsi="Times New Roman" w:cs="Times New Roman"/>
          <w:bCs/>
          <w:sz w:val="24"/>
          <w:szCs w:val="24"/>
        </w:rPr>
        <w:t>g</w:t>
      </w:r>
      <w:r w:rsidRPr="00B514B8">
        <w:rPr>
          <w:rFonts w:ascii="Times New Roman" w:hAnsi="Times New Roman" w:cs="Times New Roman"/>
          <w:bCs/>
          <w:sz w:val="24"/>
          <w:szCs w:val="24"/>
        </w:rPr>
        <w:t xml:space="preserve">opher </w:t>
      </w:r>
      <w:r w:rsidR="004A1AAB">
        <w:rPr>
          <w:rFonts w:ascii="Times New Roman" w:hAnsi="Times New Roman" w:cs="Times New Roman"/>
          <w:bCs/>
          <w:sz w:val="24"/>
          <w:szCs w:val="24"/>
        </w:rPr>
        <w:t>f</w:t>
      </w:r>
      <w:r w:rsidRPr="00B514B8">
        <w:rPr>
          <w:rFonts w:ascii="Times New Roman" w:hAnsi="Times New Roman" w:cs="Times New Roman"/>
          <w:bCs/>
          <w:sz w:val="24"/>
          <w:szCs w:val="24"/>
        </w:rPr>
        <w:t>rogs (</w:t>
      </w:r>
      <w:proofErr w:type="spellStart"/>
      <w:r w:rsidRPr="00B514B8">
        <w:rPr>
          <w:rFonts w:ascii="Times New Roman" w:hAnsi="Times New Roman" w:cs="Times New Roman"/>
          <w:bCs/>
          <w:i/>
          <w:sz w:val="24"/>
          <w:szCs w:val="24"/>
        </w:rPr>
        <w:t>Lithobates</w:t>
      </w:r>
      <w:proofErr w:type="spellEnd"/>
      <w:r w:rsidRPr="00B514B8">
        <w:rPr>
          <w:rFonts w:ascii="Times New Roman" w:hAnsi="Times New Roman" w:cs="Times New Roman"/>
          <w:bCs/>
          <w:i/>
          <w:sz w:val="24"/>
          <w:szCs w:val="24"/>
        </w:rPr>
        <w:t xml:space="preserve"> </w:t>
      </w:r>
      <w:proofErr w:type="spellStart"/>
      <w:r w:rsidRPr="00B514B8">
        <w:rPr>
          <w:rFonts w:ascii="Times New Roman" w:hAnsi="Times New Roman" w:cs="Times New Roman"/>
          <w:bCs/>
          <w:i/>
          <w:sz w:val="24"/>
          <w:szCs w:val="24"/>
        </w:rPr>
        <w:t>capito</w:t>
      </w:r>
      <w:proofErr w:type="spellEnd"/>
      <w:r w:rsidRPr="00B514B8">
        <w:rPr>
          <w:rFonts w:ascii="Times New Roman" w:hAnsi="Times New Roman" w:cs="Times New Roman"/>
          <w:bCs/>
          <w:sz w:val="24"/>
          <w:szCs w:val="24"/>
        </w:rPr>
        <w:t xml:space="preserve">) </w:t>
      </w:r>
      <w:r w:rsidR="007B5819">
        <w:rPr>
          <w:rFonts w:ascii="Times New Roman" w:hAnsi="Times New Roman" w:cs="Times New Roman"/>
          <w:bCs/>
          <w:sz w:val="24"/>
          <w:szCs w:val="24"/>
        </w:rPr>
        <w:t xml:space="preserve">to augment </w:t>
      </w:r>
      <w:r w:rsidRPr="00B514B8">
        <w:rPr>
          <w:rFonts w:ascii="Times New Roman" w:hAnsi="Times New Roman" w:cs="Times New Roman"/>
          <w:bCs/>
          <w:sz w:val="24"/>
          <w:szCs w:val="24"/>
        </w:rPr>
        <w:t xml:space="preserve">a recipient </w:t>
      </w:r>
      <w:r w:rsidR="007B5819">
        <w:rPr>
          <w:rFonts w:ascii="Times New Roman" w:hAnsi="Times New Roman" w:cs="Times New Roman"/>
          <w:bCs/>
          <w:sz w:val="24"/>
          <w:szCs w:val="24"/>
        </w:rPr>
        <w:t xml:space="preserve">population </w:t>
      </w:r>
      <w:r w:rsidRPr="00B514B8">
        <w:rPr>
          <w:rFonts w:ascii="Times New Roman" w:hAnsi="Times New Roman" w:cs="Times New Roman"/>
          <w:bCs/>
          <w:sz w:val="24"/>
          <w:szCs w:val="24"/>
        </w:rPr>
        <w:t xml:space="preserve">in north-central Florida. Although post-translocation monitoring was our primary goal, we also compared our results with those of 24 non-translocated frogs that were monitored in three previous studies, conducted at </w:t>
      </w:r>
      <w:bookmarkStart w:id="2" w:name="_Hlk14451519"/>
      <w:bookmarkStart w:id="3" w:name="_Hlk14449477"/>
      <w:bookmarkEnd w:id="0"/>
      <w:bookmarkEnd w:id="1"/>
      <w:r w:rsidRPr="00B514B8">
        <w:rPr>
          <w:rFonts w:ascii="Times New Roman" w:hAnsi="Times New Roman" w:cs="Times New Roman"/>
          <w:bCs/>
          <w:sz w:val="24"/>
          <w:szCs w:val="24"/>
        </w:rPr>
        <w:t xml:space="preserve">different locations and times. For both translocated and non-translocated frogs, movement was the most important predictor of mortality, with translocated frogs having significantly higher probability of movement and higher mortality during the first month following release. However, the effect of translocation on survival was non-significant after controlling for movement because movement was dangerous for both translocated and non-translocated frogs. Higher probability of movement by translocated frogs was likely a behavioral response to the translocation experience, whereas the high rate of movement among non-translocated frogs was associated with breeding pond visitation, which was not observed among translocated subjects. </w:t>
      </w:r>
      <w:bookmarkEnd w:id="2"/>
      <w:r w:rsidRPr="00B514B8">
        <w:rPr>
          <w:rFonts w:ascii="Times New Roman" w:hAnsi="Times New Roman" w:cs="Times New Roman"/>
          <w:bCs/>
          <w:sz w:val="24"/>
          <w:szCs w:val="24"/>
        </w:rPr>
        <w:t xml:space="preserve">Survival was high for both groups once they settled into underground refugia and movement declined. </w:t>
      </w:r>
      <w:bookmarkStart w:id="4" w:name="_Hlk14450463"/>
      <w:bookmarkEnd w:id="3"/>
      <w:r w:rsidRPr="00B514B8">
        <w:rPr>
          <w:rFonts w:ascii="Times New Roman" w:hAnsi="Times New Roman" w:cs="Times New Roman"/>
          <w:bCs/>
          <w:sz w:val="24"/>
          <w:szCs w:val="24"/>
        </w:rPr>
        <w:t xml:space="preserve">Despite comparatively high mortality of translocated frogs immediately following release, more than half survived and remained in the vicinity of the release site through the end of monitoring, meeting an early benchmark of translocation success. </w:t>
      </w:r>
      <w:bookmarkEnd w:id="4"/>
    </w:p>
    <w:p w14:paraId="16EE0C75" w14:textId="52E4E422" w:rsidR="00B514B8" w:rsidRDefault="00B514B8" w:rsidP="00D46C82">
      <w:pPr>
        <w:tabs>
          <w:tab w:val="left" w:pos="0"/>
        </w:tabs>
        <w:spacing w:after="0" w:line="240" w:lineRule="auto"/>
        <w:rPr>
          <w:rFonts w:ascii="Times New Roman" w:hAnsi="Times New Roman" w:cs="Times New Roman"/>
          <w:bCs/>
          <w:sz w:val="24"/>
          <w:szCs w:val="24"/>
        </w:rPr>
      </w:pPr>
    </w:p>
    <w:p w14:paraId="3210D22E" w14:textId="77777777" w:rsidR="00D46C82" w:rsidRPr="00B514B8" w:rsidRDefault="00D46C82" w:rsidP="00D46C82">
      <w:pPr>
        <w:tabs>
          <w:tab w:val="left" w:pos="0"/>
        </w:tabs>
        <w:spacing w:after="0" w:line="240" w:lineRule="auto"/>
        <w:rPr>
          <w:rFonts w:ascii="Times New Roman" w:hAnsi="Times New Roman" w:cs="Times New Roman"/>
          <w:bCs/>
          <w:sz w:val="24"/>
          <w:szCs w:val="24"/>
        </w:rPr>
      </w:pPr>
    </w:p>
    <w:p w14:paraId="2F440AEC" w14:textId="4BE55C4D" w:rsidR="009D3DA1" w:rsidRPr="00B514B8" w:rsidRDefault="009D3DA1" w:rsidP="00D46C82">
      <w:pPr>
        <w:pStyle w:val="xdefault"/>
        <w:rPr>
          <w:u w:val="single"/>
        </w:rPr>
      </w:pPr>
      <w:r w:rsidRPr="00B514B8">
        <w:t>MONITORING THE SUCCESS OF GOPHER TORTOISE TRANSLOCATIONS IN FLORIDA</w:t>
      </w:r>
    </w:p>
    <w:p w14:paraId="598FD38A" w14:textId="7DB3302B" w:rsidR="00036754" w:rsidRPr="00B514B8" w:rsidRDefault="00036754" w:rsidP="00D46C82">
      <w:pPr>
        <w:pStyle w:val="xdefault"/>
        <w:rPr>
          <w:u w:val="single"/>
        </w:rPr>
      </w:pPr>
    </w:p>
    <w:p w14:paraId="67C0B15A" w14:textId="19944D37" w:rsidR="00036754" w:rsidRDefault="00036754" w:rsidP="00D46C82">
      <w:pPr>
        <w:spacing w:after="0" w:line="240" w:lineRule="auto"/>
        <w:rPr>
          <w:rFonts w:ascii="Times New Roman" w:hAnsi="Times New Roman" w:cs="Times New Roman"/>
          <w:sz w:val="24"/>
          <w:szCs w:val="24"/>
        </w:rPr>
      </w:pPr>
      <w:r w:rsidRPr="00B514B8">
        <w:rPr>
          <w:rFonts w:ascii="Times New Roman" w:hAnsi="Times New Roman" w:cs="Times New Roman"/>
          <w:sz w:val="24"/>
          <w:szCs w:val="24"/>
        </w:rPr>
        <w:lastRenderedPageBreak/>
        <w:t xml:space="preserve">KATHERINE RICHARDSON, Florida Fish and Wildlife Conservation Commission, </w:t>
      </w:r>
      <w:hyperlink r:id="rId18" w:history="1">
        <w:r w:rsidR="00B514B8" w:rsidRPr="005E24BE">
          <w:rPr>
            <w:rStyle w:val="Hyperlink"/>
            <w:rFonts w:ascii="Times New Roman" w:hAnsi="Times New Roman" w:cs="Times New Roman"/>
            <w:sz w:val="24"/>
            <w:szCs w:val="24"/>
          </w:rPr>
          <w:t>Katherine.Richardson@myfwc.com</w:t>
        </w:r>
      </w:hyperlink>
    </w:p>
    <w:p w14:paraId="4A2EF8FB" w14:textId="77777777" w:rsidR="00B514B8" w:rsidRPr="00B514B8" w:rsidRDefault="00B514B8" w:rsidP="00D46C82">
      <w:pPr>
        <w:spacing w:after="0" w:line="240" w:lineRule="auto"/>
        <w:rPr>
          <w:rFonts w:ascii="Times New Roman" w:hAnsi="Times New Roman" w:cs="Times New Roman"/>
          <w:sz w:val="24"/>
          <w:szCs w:val="24"/>
        </w:rPr>
      </w:pPr>
    </w:p>
    <w:p w14:paraId="6660BDC2" w14:textId="2B8AD073" w:rsidR="00036754" w:rsidRDefault="00036754" w:rsidP="00D46C82">
      <w:pPr>
        <w:spacing w:after="0" w:line="240" w:lineRule="auto"/>
        <w:rPr>
          <w:rFonts w:ascii="Times New Roman" w:hAnsi="Times New Roman" w:cs="Times New Roman"/>
          <w:sz w:val="24"/>
          <w:szCs w:val="24"/>
        </w:rPr>
      </w:pPr>
      <w:r w:rsidRPr="00B514B8">
        <w:rPr>
          <w:rFonts w:ascii="Times New Roman" w:hAnsi="Times New Roman" w:cs="Times New Roman"/>
          <w:sz w:val="24"/>
          <w:szCs w:val="24"/>
        </w:rPr>
        <w:t>Gopher tortoise (</w:t>
      </w:r>
      <w:r w:rsidRPr="00B514B8">
        <w:rPr>
          <w:rFonts w:ascii="Times New Roman" w:hAnsi="Times New Roman" w:cs="Times New Roman"/>
          <w:i/>
          <w:iCs/>
          <w:sz w:val="24"/>
          <w:szCs w:val="24"/>
        </w:rPr>
        <w:t>Gopherus polyphemus</w:t>
      </w:r>
      <w:r w:rsidRPr="00B514B8">
        <w:rPr>
          <w:rFonts w:ascii="Times New Roman" w:hAnsi="Times New Roman" w:cs="Times New Roman"/>
          <w:sz w:val="24"/>
          <w:szCs w:val="24"/>
        </w:rPr>
        <w:t xml:space="preserve">) translocation is a frequently implemented conservation tool in Florida that involves capturing tortoises from planned development sites and releasing them to authorized locations known as recipient sites. Recipient sites are permitted on private and public lands with suitable habitat through several recipient site permit options, and recipient site permittees can charge development site owners a fee to place their tortoises on the recipient site. The financial incentive is greatest for a Long-term Protected Recipient Site Permit, as permittees under this permit type are eligible to receive up to four tortoises per acre if certain permitting criteria are met. The Long-term Protected Recipient Site Permit also offers the highest level of protection to translocated gopher tortoises on private lands, as it requires a monitoring commitment, a perpetual conservation easement and accompanying management plan, and long-term financial assurance. As such, issuance of translocation and Long-term Protected Recipient Site permits can play an important role in achieving the overall conservation goal of the Gopher Tortoise Management Plan to restore and maintain secure, viable populations throughout the species’ current range in Florida. However, our understanding of the success of these Long-term Protected Recipient Sites is limited until we establish a robust monitoring method and implement it across the numerous sites that have been permitted since the inception of the current translocation program in 2009. Here we describe our current work with partners to create a recipient site-specific Line Transect Distance Sampling approach to monitoring Long-term Protected Recipient Sites and the challenges we must overcome to account for potentially confounding variables and </w:t>
      </w:r>
      <w:proofErr w:type="spellStart"/>
      <w:r w:rsidRPr="00B514B8">
        <w:rPr>
          <w:rFonts w:ascii="Times New Roman" w:hAnsi="Times New Roman" w:cs="Times New Roman"/>
          <w:sz w:val="24"/>
          <w:szCs w:val="24"/>
        </w:rPr>
        <w:t>spatio</w:t>
      </w:r>
      <w:proofErr w:type="spellEnd"/>
      <w:r w:rsidRPr="00B514B8">
        <w:rPr>
          <w:rFonts w:ascii="Times New Roman" w:hAnsi="Times New Roman" w:cs="Times New Roman"/>
          <w:sz w:val="24"/>
          <w:szCs w:val="24"/>
        </w:rPr>
        <w:t>-temporal heterogeneity introduced by the translocation and permitting process.</w:t>
      </w:r>
    </w:p>
    <w:p w14:paraId="076B8F5E" w14:textId="77777777" w:rsidR="007B5819" w:rsidRDefault="007B5819" w:rsidP="00D46C82">
      <w:pPr>
        <w:spacing w:after="0" w:line="240" w:lineRule="auto"/>
        <w:rPr>
          <w:rFonts w:ascii="Times New Roman" w:hAnsi="Times New Roman" w:cs="Times New Roman"/>
          <w:sz w:val="24"/>
          <w:szCs w:val="24"/>
        </w:rPr>
      </w:pPr>
    </w:p>
    <w:p w14:paraId="094E89C7" w14:textId="77777777" w:rsidR="00B514B8" w:rsidRPr="00B514B8" w:rsidRDefault="00B514B8" w:rsidP="00D46C82">
      <w:pPr>
        <w:spacing w:after="0" w:line="240" w:lineRule="auto"/>
        <w:ind w:firstLine="720"/>
        <w:rPr>
          <w:rFonts w:ascii="Times New Roman" w:hAnsi="Times New Roman" w:cs="Times New Roman"/>
          <w:sz w:val="24"/>
          <w:szCs w:val="24"/>
        </w:rPr>
      </w:pPr>
    </w:p>
    <w:p w14:paraId="5AA7949A" w14:textId="7E4C3049" w:rsidR="00692CD1" w:rsidRPr="00D46C82" w:rsidRDefault="00692CD1" w:rsidP="00D46C82">
      <w:pPr>
        <w:pStyle w:val="xmsonormal"/>
        <w:rPr>
          <w:rFonts w:ascii="Times New Roman" w:hAnsi="Times New Roman" w:cs="Times New Roman"/>
          <w:sz w:val="24"/>
          <w:szCs w:val="24"/>
        </w:rPr>
      </w:pPr>
      <w:r w:rsidRPr="00D46C82">
        <w:rPr>
          <w:rFonts w:ascii="Times New Roman" w:hAnsi="Times New Roman" w:cs="Times New Roman"/>
          <w:sz w:val="24"/>
          <w:szCs w:val="24"/>
        </w:rPr>
        <w:t>REINTRODUCTION OF BROWN-HEADED NUTHATCHES TO JONATHAN DICKINSON STATE PARK</w:t>
      </w:r>
    </w:p>
    <w:p w14:paraId="7A9666DD" w14:textId="77777777" w:rsidR="00036754" w:rsidRPr="00D46C82" w:rsidRDefault="00036754" w:rsidP="00D46C82">
      <w:pPr>
        <w:spacing w:after="0" w:line="240" w:lineRule="auto"/>
        <w:rPr>
          <w:rFonts w:ascii="Times New Roman" w:hAnsi="Times New Roman" w:cs="Times New Roman"/>
          <w:sz w:val="24"/>
          <w:szCs w:val="24"/>
        </w:rPr>
      </w:pPr>
    </w:p>
    <w:p w14:paraId="33ADCFCF" w14:textId="3D0F3837" w:rsidR="00036754" w:rsidRDefault="00036754" w:rsidP="00D46C82">
      <w:pPr>
        <w:spacing w:after="0" w:line="240" w:lineRule="auto"/>
        <w:rPr>
          <w:rFonts w:ascii="Times New Roman" w:hAnsi="Times New Roman" w:cs="Times New Roman"/>
          <w:sz w:val="24"/>
          <w:szCs w:val="24"/>
        </w:rPr>
      </w:pPr>
      <w:r w:rsidRPr="00D46C82">
        <w:rPr>
          <w:rFonts w:ascii="Times New Roman" w:hAnsi="Times New Roman" w:cs="Times New Roman"/>
          <w:sz w:val="24"/>
          <w:szCs w:val="24"/>
        </w:rPr>
        <w:t xml:space="preserve">JIM COX, Tall Timbers Research Station, </w:t>
      </w:r>
      <w:hyperlink r:id="rId19" w:history="1">
        <w:r w:rsidRPr="00D46C82">
          <w:rPr>
            <w:rStyle w:val="Hyperlink"/>
            <w:rFonts w:ascii="Times New Roman" w:hAnsi="Times New Roman" w:cs="Times New Roman"/>
            <w:sz w:val="24"/>
            <w:szCs w:val="24"/>
          </w:rPr>
          <w:t>jcox@talltimbers.org</w:t>
        </w:r>
      </w:hyperlink>
      <w:r w:rsidRPr="00D46C82">
        <w:rPr>
          <w:rFonts w:ascii="Times New Roman" w:hAnsi="Times New Roman" w:cs="Times New Roman"/>
          <w:sz w:val="24"/>
          <w:szCs w:val="24"/>
        </w:rPr>
        <w:t>; MARY MACK GRAY, Tall Timbers Research Station</w:t>
      </w:r>
      <w:r w:rsidRPr="00B514B8">
        <w:rPr>
          <w:rFonts w:ascii="Times New Roman" w:hAnsi="Times New Roman" w:cs="Times New Roman"/>
          <w:sz w:val="24"/>
          <w:szCs w:val="24"/>
        </w:rPr>
        <w:t>, mgray</w:t>
      </w:r>
      <w:hyperlink r:id="rId20" w:history="1">
        <w:r w:rsidRPr="00B514B8">
          <w:rPr>
            <w:rStyle w:val="Hyperlink"/>
            <w:rFonts w:ascii="Times New Roman" w:hAnsi="Times New Roman" w:cs="Times New Roman"/>
            <w:sz w:val="24"/>
            <w:szCs w:val="24"/>
          </w:rPr>
          <w:t>@talltimbers.org</w:t>
        </w:r>
      </w:hyperlink>
      <w:r w:rsidRPr="00B514B8">
        <w:rPr>
          <w:rStyle w:val="Hyperlink"/>
          <w:rFonts w:ascii="Times New Roman" w:hAnsi="Times New Roman" w:cs="Times New Roman"/>
          <w:sz w:val="24"/>
          <w:szCs w:val="24"/>
        </w:rPr>
        <w:t>;</w:t>
      </w:r>
      <w:r w:rsidRPr="00B514B8">
        <w:rPr>
          <w:rFonts w:ascii="Times New Roman" w:hAnsi="Times New Roman" w:cs="Times New Roman"/>
          <w:sz w:val="24"/>
          <w:szCs w:val="24"/>
        </w:rPr>
        <w:t xml:space="preserve"> HEATHER LEVY, Tall Timbers Research Station, </w:t>
      </w:r>
      <w:hyperlink r:id="rId21" w:history="1">
        <w:r w:rsidRPr="00B514B8">
          <w:rPr>
            <w:rStyle w:val="Hyperlink"/>
            <w:rFonts w:ascii="Times New Roman" w:hAnsi="Times New Roman" w:cs="Times New Roman"/>
            <w:sz w:val="24"/>
            <w:szCs w:val="24"/>
          </w:rPr>
          <w:t>hlevy@talltimbers.org</w:t>
        </w:r>
      </w:hyperlink>
      <w:r w:rsidRPr="00B514B8">
        <w:rPr>
          <w:rStyle w:val="Hyperlink"/>
          <w:rFonts w:ascii="Times New Roman" w:hAnsi="Times New Roman" w:cs="Times New Roman"/>
          <w:sz w:val="24"/>
          <w:szCs w:val="24"/>
        </w:rPr>
        <w:t>;</w:t>
      </w:r>
      <w:r w:rsidRPr="00B514B8">
        <w:rPr>
          <w:rFonts w:ascii="Times New Roman" w:hAnsi="Times New Roman" w:cs="Times New Roman"/>
          <w:sz w:val="24"/>
          <w:szCs w:val="24"/>
        </w:rPr>
        <w:t xml:space="preserve"> ROB ROSSMANITH, Florida State Park System, </w:t>
      </w:r>
      <w:hyperlink r:id="rId22" w:history="1">
        <w:r w:rsidR="007B5819" w:rsidRPr="005B20FE">
          <w:rPr>
            <w:rStyle w:val="Hyperlink"/>
            <w:rFonts w:ascii="Times New Roman" w:hAnsi="Times New Roman" w:cs="Times New Roman"/>
            <w:sz w:val="24"/>
            <w:szCs w:val="24"/>
          </w:rPr>
          <w:t>robin.rossmanith@dep.state.fl.us</w:t>
        </w:r>
      </w:hyperlink>
    </w:p>
    <w:p w14:paraId="59D06266" w14:textId="77777777" w:rsidR="007B5819" w:rsidRPr="00B514B8" w:rsidRDefault="007B5819" w:rsidP="00D46C82">
      <w:pPr>
        <w:spacing w:after="0" w:line="240" w:lineRule="auto"/>
        <w:rPr>
          <w:rFonts w:ascii="Times New Roman" w:hAnsi="Times New Roman" w:cs="Times New Roman"/>
          <w:sz w:val="24"/>
          <w:szCs w:val="24"/>
        </w:rPr>
      </w:pPr>
    </w:p>
    <w:p w14:paraId="2E0A19D5" w14:textId="0DD7C5E3" w:rsidR="00036754" w:rsidRPr="00B514B8" w:rsidRDefault="00036754" w:rsidP="00D46C82">
      <w:pPr>
        <w:spacing w:after="0" w:line="240" w:lineRule="auto"/>
        <w:rPr>
          <w:rFonts w:ascii="Times New Roman" w:hAnsi="Times New Roman" w:cs="Times New Roman"/>
          <w:sz w:val="24"/>
          <w:szCs w:val="24"/>
        </w:rPr>
      </w:pPr>
      <w:r w:rsidRPr="00B514B8">
        <w:rPr>
          <w:rFonts w:ascii="Times New Roman" w:hAnsi="Times New Roman" w:cs="Times New Roman"/>
          <w:sz w:val="24"/>
          <w:szCs w:val="24"/>
        </w:rPr>
        <w:t xml:space="preserve">Habitat fragmentation and loss have led to the extirpation of </w:t>
      </w:r>
      <w:r w:rsidR="00091790">
        <w:rPr>
          <w:rFonts w:ascii="Times New Roman" w:hAnsi="Times New Roman" w:cs="Times New Roman"/>
          <w:sz w:val="24"/>
          <w:szCs w:val="24"/>
        </w:rPr>
        <w:t>b</w:t>
      </w:r>
      <w:r w:rsidRPr="00B514B8">
        <w:rPr>
          <w:rFonts w:ascii="Times New Roman" w:hAnsi="Times New Roman" w:cs="Times New Roman"/>
          <w:sz w:val="24"/>
          <w:szCs w:val="24"/>
        </w:rPr>
        <w:t xml:space="preserve">rown-headed </w:t>
      </w:r>
      <w:r w:rsidR="00091790">
        <w:rPr>
          <w:rFonts w:ascii="Times New Roman" w:hAnsi="Times New Roman" w:cs="Times New Roman"/>
          <w:sz w:val="24"/>
          <w:szCs w:val="24"/>
        </w:rPr>
        <w:t>n</w:t>
      </w:r>
      <w:r w:rsidRPr="00B514B8">
        <w:rPr>
          <w:rFonts w:ascii="Times New Roman" w:hAnsi="Times New Roman" w:cs="Times New Roman"/>
          <w:sz w:val="24"/>
          <w:szCs w:val="24"/>
        </w:rPr>
        <w:t>uthatch populations in many parts of their range. The effects of these landscape-level processes have been especially evident in south Florida where recent studies documented a loss of genetic diversity among extant populations and extirpation of several populations once found on large public landholdings (e.g., Everglades National Park, Corbett Wildlife Management Area, and Jonathan Dickinson State Park). We initiated a nuthatch reintroduction project in 2017 for Jonathan Dickinson State Park (27.00</w:t>
      </w:r>
      <w:r w:rsidR="00D46C82">
        <w:rPr>
          <w:rFonts w:ascii="Times New Roman" w:hAnsi="Times New Roman" w:cs="Times New Roman"/>
          <w:sz w:val="24"/>
          <w:szCs w:val="24"/>
        </w:rPr>
        <w:t xml:space="preserve"> degrees</w:t>
      </w:r>
      <w:r w:rsidRPr="00B514B8">
        <w:rPr>
          <w:rFonts w:ascii="Times New Roman" w:hAnsi="Times New Roman" w:cs="Times New Roman"/>
          <w:sz w:val="24"/>
          <w:szCs w:val="24"/>
        </w:rPr>
        <w:t>, -80.10</w:t>
      </w:r>
      <w:r w:rsidR="00D46C82">
        <w:rPr>
          <w:rFonts w:ascii="Times New Roman" w:hAnsi="Times New Roman" w:cs="Times New Roman"/>
          <w:sz w:val="24"/>
          <w:szCs w:val="24"/>
        </w:rPr>
        <w:t xml:space="preserve"> degrees</w:t>
      </w:r>
      <w:r w:rsidRPr="00B514B8">
        <w:rPr>
          <w:rFonts w:ascii="Times New Roman" w:hAnsi="Times New Roman" w:cs="Times New Roman"/>
          <w:sz w:val="24"/>
          <w:szCs w:val="24"/>
        </w:rPr>
        <w:t>; Martin Co</w:t>
      </w:r>
      <w:r w:rsidR="00D46C82">
        <w:rPr>
          <w:rFonts w:ascii="Times New Roman" w:hAnsi="Times New Roman" w:cs="Times New Roman"/>
          <w:sz w:val="24"/>
          <w:szCs w:val="24"/>
        </w:rPr>
        <w:t>unty</w:t>
      </w:r>
      <w:r w:rsidRPr="00B514B8">
        <w:rPr>
          <w:rFonts w:ascii="Times New Roman" w:hAnsi="Times New Roman" w:cs="Times New Roman"/>
          <w:sz w:val="24"/>
          <w:szCs w:val="24"/>
        </w:rPr>
        <w:t>) by catching and transporting juveniles from St. Sebastian River Preserve State Park (27.86</w:t>
      </w:r>
      <w:r w:rsidR="00D46C82">
        <w:rPr>
          <w:rFonts w:ascii="Times New Roman" w:hAnsi="Times New Roman" w:cs="Times New Roman"/>
          <w:sz w:val="24"/>
          <w:szCs w:val="24"/>
        </w:rPr>
        <w:t xml:space="preserve"> degrees</w:t>
      </w:r>
      <w:r w:rsidRPr="00B514B8">
        <w:rPr>
          <w:rFonts w:ascii="Times New Roman" w:hAnsi="Times New Roman" w:cs="Times New Roman"/>
          <w:sz w:val="24"/>
          <w:szCs w:val="24"/>
        </w:rPr>
        <w:t>, -80.45</w:t>
      </w:r>
      <w:r w:rsidR="00D46C82">
        <w:rPr>
          <w:rFonts w:ascii="Times New Roman" w:hAnsi="Times New Roman" w:cs="Times New Roman"/>
          <w:sz w:val="24"/>
          <w:szCs w:val="24"/>
        </w:rPr>
        <w:t xml:space="preserve"> degrees</w:t>
      </w:r>
      <w:r w:rsidRPr="00B514B8">
        <w:rPr>
          <w:rFonts w:ascii="Times New Roman" w:hAnsi="Times New Roman" w:cs="Times New Roman"/>
          <w:sz w:val="24"/>
          <w:szCs w:val="24"/>
        </w:rPr>
        <w:t>; Brevard Co</w:t>
      </w:r>
      <w:r w:rsidR="00D46C82">
        <w:rPr>
          <w:rFonts w:ascii="Times New Roman" w:hAnsi="Times New Roman" w:cs="Times New Roman"/>
          <w:sz w:val="24"/>
          <w:szCs w:val="24"/>
        </w:rPr>
        <w:t>unty</w:t>
      </w:r>
      <w:r w:rsidRPr="00B514B8">
        <w:rPr>
          <w:rFonts w:ascii="Times New Roman" w:hAnsi="Times New Roman" w:cs="Times New Roman"/>
          <w:sz w:val="24"/>
          <w:szCs w:val="24"/>
        </w:rPr>
        <w:t xml:space="preserve">). Juveniles were targeted for translocation at a time of the year when they normally disperse and translocation could guide their ‘dispersal’ to a new site. The project takes a long-term perspective (10+ years) and uses inexpensive methods (ca $1,500 annually) in hopes of achieving 3 goals: (1) establish a second population containing the distinctive genetic </w:t>
      </w:r>
      <w:r w:rsidRPr="00B514B8">
        <w:rPr>
          <w:rFonts w:ascii="Times New Roman" w:hAnsi="Times New Roman" w:cs="Times New Roman"/>
          <w:sz w:val="24"/>
          <w:szCs w:val="24"/>
        </w:rPr>
        <w:lastRenderedPageBreak/>
        <w:t xml:space="preserve">signature now restricted to St. Sebastian River Preserve, (2) assess the emergence of cooperative breeding behavior in a </w:t>
      </w:r>
      <w:r w:rsidRPr="00B514B8">
        <w:rPr>
          <w:rFonts w:ascii="Times New Roman" w:hAnsi="Times New Roman" w:cs="Times New Roman"/>
          <w:i/>
          <w:sz w:val="24"/>
          <w:szCs w:val="24"/>
        </w:rPr>
        <w:t>de novo</w:t>
      </w:r>
      <w:r w:rsidRPr="00B514B8">
        <w:rPr>
          <w:rFonts w:ascii="Times New Roman" w:hAnsi="Times New Roman" w:cs="Times New Roman"/>
          <w:sz w:val="24"/>
          <w:szCs w:val="24"/>
        </w:rPr>
        <w:t xml:space="preserve"> population, and (3) monitor the population for any long-term changes in behavior. This third objective follows a recent study of a nuthatch population reintroduced to the Florida Everglades that found reduced behavioral diversity two decades after the population was established. These changes could be an outcome of translocation. Successful breeding at Jonathan Dickinson has occurred each year and the population in 2021 featured 7 breeding groups. Cooperative breeding was observed in the first breeding season. Plans are to continue to translocate 3-4 additional juveniles annually until the population exceeds 25 breeding pairs. The lengthy translocation period should capture more genetic diversity and reduce the likelihood of changes in behavior.</w:t>
      </w:r>
    </w:p>
    <w:p w14:paraId="0CFFA89C" w14:textId="4E2B99C5" w:rsidR="00036754" w:rsidRDefault="00036754" w:rsidP="00D46C82">
      <w:pPr>
        <w:pStyle w:val="xdefault"/>
      </w:pPr>
    </w:p>
    <w:p w14:paraId="79B7087C" w14:textId="77777777" w:rsidR="00D46C82" w:rsidRPr="00B514B8" w:rsidRDefault="00D46C82" w:rsidP="00D46C82">
      <w:pPr>
        <w:pStyle w:val="xdefault"/>
      </w:pPr>
    </w:p>
    <w:p w14:paraId="5177F1A6" w14:textId="0F4B0171" w:rsidR="00692CD1" w:rsidRDefault="00692CD1" w:rsidP="00D46C82">
      <w:pPr>
        <w:pStyle w:val="xmsonormal"/>
        <w:rPr>
          <w:rFonts w:ascii="Times New Roman" w:hAnsi="Times New Roman" w:cs="Times New Roman"/>
          <w:sz w:val="24"/>
          <w:szCs w:val="24"/>
        </w:rPr>
      </w:pPr>
      <w:r w:rsidRPr="00B514B8">
        <w:rPr>
          <w:rFonts w:ascii="Times New Roman" w:hAnsi="Times New Roman" w:cs="Times New Roman"/>
          <w:sz w:val="24"/>
          <w:szCs w:val="24"/>
        </w:rPr>
        <w:t xml:space="preserve">A SUCCESSFUL NEW </w:t>
      </w:r>
      <w:r w:rsidR="00036754" w:rsidRPr="00B514B8">
        <w:rPr>
          <w:rFonts w:ascii="Times New Roman" w:hAnsi="Times New Roman" w:cs="Times New Roman"/>
          <w:sz w:val="24"/>
          <w:szCs w:val="24"/>
        </w:rPr>
        <w:t>METHOD</w:t>
      </w:r>
      <w:r w:rsidRPr="00B514B8">
        <w:rPr>
          <w:rFonts w:ascii="Times New Roman" w:hAnsi="Times New Roman" w:cs="Times New Roman"/>
          <w:sz w:val="24"/>
          <w:szCs w:val="24"/>
        </w:rPr>
        <w:t xml:space="preserve"> FOR</w:t>
      </w:r>
      <w:r>
        <w:rPr>
          <w:rFonts w:ascii="Times New Roman" w:hAnsi="Times New Roman" w:cs="Times New Roman"/>
          <w:sz w:val="24"/>
          <w:szCs w:val="24"/>
        </w:rPr>
        <w:t xml:space="preserve"> TRANSLOCATING FLORIDA SCRUB-JAY FAMILY GROUPS</w:t>
      </w:r>
    </w:p>
    <w:p w14:paraId="6A3C3147" w14:textId="223B580C" w:rsidR="00D46C82" w:rsidRDefault="00D46C82" w:rsidP="00D46C82">
      <w:pPr>
        <w:pStyle w:val="xmsonormal"/>
        <w:rPr>
          <w:rFonts w:ascii="Times New Roman" w:hAnsi="Times New Roman" w:cs="Times New Roman"/>
          <w:sz w:val="24"/>
          <w:szCs w:val="24"/>
        </w:rPr>
      </w:pPr>
    </w:p>
    <w:p w14:paraId="30F8A989" w14:textId="77777777" w:rsidR="00D46C82" w:rsidRPr="00D46C82" w:rsidRDefault="00D46C82" w:rsidP="00D46C82">
      <w:pPr>
        <w:spacing w:after="0" w:line="240" w:lineRule="auto"/>
        <w:rPr>
          <w:rFonts w:ascii="Times New Roman" w:hAnsi="Times New Roman" w:cs="Times New Roman"/>
          <w:sz w:val="24"/>
          <w:szCs w:val="24"/>
        </w:rPr>
      </w:pPr>
      <w:r w:rsidRPr="00D46C82">
        <w:rPr>
          <w:rFonts w:ascii="Times New Roman" w:hAnsi="Times New Roman" w:cs="Times New Roman"/>
          <w:bCs/>
          <w:sz w:val="24"/>
          <w:szCs w:val="24"/>
        </w:rPr>
        <w:t>KARL E. MILLER, Florida Fish and Wildlife Conservation Commission, Fish and Wildlife</w:t>
      </w:r>
      <w:r w:rsidRPr="00D46C82">
        <w:rPr>
          <w:rFonts w:ascii="Times New Roman" w:hAnsi="Times New Roman" w:cs="Times New Roman"/>
          <w:sz w:val="24"/>
          <w:szCs w:val="24"/>
        </w:rPr>
        <w:t xml:space="preserve"> Research Institute, 1105 SW Williston Road, Gainesville, FL 32601, </w:t>
      </w:r>
      <w:hyperlink r:id="rId23" w:history="1">
        <w:r w:rsidRPr="00D46C82">
          <w:rPr>
            <w:rStyle w:val="Hyperlink"/>
            <w:rFonts w:ascii="Times New Roman" w:hAnsi="Times New Roman" w:cs="Times New Roman"/>
            <w:sz w:val="24"/>
            <w:szCs w:val="24"/>
            <w:u w:val="none"/>
          </w:rPr>
          <w:t>karl.miller@myfwc.com</w:t>
        </w:r>
      </w:hyperlink>
      <w:r w:rsidRPr="00D46C82">
        <w:rPr>
          <w:rFonts w:ascii="Times New Roman" w:hAnsi="Times New Roman" w:cs="Times New Roman"/>
          <w:sz w:val="24"/>
          <w:szCs w:val="24"/>
        </w:rPr>
        <w:t>;</w:t>
      </w:r>
    </w:p>
    <w:p w14:paraId="4E8CCB7A" w14:textId="77777777" w:rsidR="00D46C82" w:rsidRDefault="00D46C82" w:rsidP="00D46C82">
      <w:pPr>
        <w:spacing w:after="0" w:line="240" w:lineRule="auto"/>
        <w:rPr>
          <w:rFonts w:ascii="Times New Roman" w:hAnsi="Times New Roman" w:cs="Times New Roman"/>
          <w:sz w:val="24"/>
          <w:szCs w:val="24"/>
        </w:rPr>
      </w:pPr>
      <w:r w:rsidRPr="00D46C82">
        <w:rPr>
          <w:rFonts w:ascii="Times New Roman" w:hAnsi="Times New Roman" w:cs="Times New Roman"/>
          <w:sz w:val="24"/>
          <w:szCs w:val="24"/>
        </w:rPr>
        <w:t>JAY GARCIA</w:t>
      </w:r>
      <w:r>
        <w:rPr>
          <w:rFonts w:ascii="Times New Roman" w:hAnsi="Times New Roman" w:cs="Times New Roman"/>
          <w:sz w:val="24"/>
          <w:szCs w:val="24"/>
        </w:rPr>
        <w:t xml:space="preserve">, USDA Forest Service, Ocala National Forest, 40929 State Road 19, Umatilla, FL 32784, </w:t>
      </w:r>
      <w:hyperlink r:id="rId24" w:history="1">
        <w:r>
          <w:rPr>
            <w:rStyle w:val="Hyperlink"/>
            <w:rFonts w:ascii="Times New Roman" w:hAnsi="Times New Roman" w:cs="Times New Roman"/>
            <w:sz w:val="24"/>
            <w:szCs w:val="24"/>
          </w:rPr>
          <w:t>jogarcia@fs.fed.us</w:t>
        </w:r>
      </w:hyperlink>
      <w:r>
        <w:rPr>
          <w:rFonts w:ascii="Times New Roman" w:hAnsi="Times New Roman" w:cs="Times New Roman"/>
          <w:sz w:val="24"/>
          <w:szCs w:val="24"/>
        </w:rPr>
        <w:t>,</w:t>
      </w:r>
    </w:p>
    <w:p w14:paraId="0A66F7F1" w14:textId="77777777" w:rsidR="00D46C82" w:rsidRDefault="00D46C82" w:rsidP="00D46C82">
      <w:pPr>
        <w:spacing w:after="0" w:line="240" w:lineRule="auto"/>
        <w:rPr>
          <w:rFonts w:ascii="Times New Roman" w:hAnsi="Times New Roman" w:cs="Times New Roman"/>
          <w:sz w:val="24"/>
          <w:szCs w:val="24"/>
        </w:rPr>
      </w:pPr>
    </w:p>
    <w:p w14:paraId="2B428C41" w14:textId="77777777" w:rsidR="00D46C82" w:rsidRDefault="00D46C82" w:rsidP="00D46C82">
      <w:pPr>
        <w:spacing w:after="0" w:line="240" w:lineRule="auto"/>
        <w:rPr>
          <w:rFonts w:ascii="Times New Roman" w:hAnsi="Times New Roman" w:cs="Times New Roman"/>
          <w:sz w:val="24"/>
          <w:szCs w:val="24"/>
        </w:rPr>
      </w:pPr>
      <w:r>
        <w:rPr>
          <w:rFonts w:ascii="Times New Roman" w:hAnsi="Times New Roman" w:cs="Times New Roman"/>
          <w:sz w:val="24"/>
          <w:szCs w:val="24"/>
        </w:rPr>
        <w:t>Translocation of the threatened Florida scrub-jay (</w:t>
      </w:r>
      <w:proofErr w:type="spellStart"/>
      <w:r>
        <w:rPr>
          <w:rFonts w:ascii="Times New Roman" w:hAnsi="Times New Roman" w:cs="Times New Roman"/>
          <w:i/>
          <w:sz w:val="24"/>
          <w:szCs w:val="24"/>
        </w:rPr>
        <w:t>Aphelocoma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coerulescens</w:t>
      </w:r>
      <w:proofErr w:type="spellEnd"/>
      <w:r>
        <w:rPr>
          <w:rFonts w:ascii="Times New Roman" w:hAnsi="Times New Roman" w:cs="Times New Roman"/>
          <w:sz w:val="24"/>
          <w:szCs w:val="24"/>
        </w:rPr>
        <w:t xml:space="preserve">) has been proposed as a strategy to maintain landscape connectivity, to assist populations in growing and recolonizing vacant habitat, and to preserve genetic diversity. However, few translocations have occurred to date and with mixed results. We conducted research to test assumptions about Florida scrub-jay translocation and evaluate its impact on source populations and recipient populations. During late January and early February of 2017-2020, we translocated 12 family groups (31 individuals) from Ocala National Forest, including 10 family groups (23 birds) released at Seminole State Forest in Lake County and 3 family groups (8 birds) released at Jonathan Dickinson State Park in Martin County. All birds survived, settled, and established breeding territories at the recipient sites. We found no evidence that “soft” release (i.e., housing the birds in an acclimation cage for 1-2 days at the recipient site before their release) offered any short-term or long-term benefits over “hard” release (i.e., directly releasing the birds without an acclimation period); movements, home range size, and breeding success were nearly identical. Ten of the 13 family groups remained intact and most quickly settled within 50-200 m of their release site. The other family groups disbanded during their first year at the recipient site but reorganized themselves into other family groups. We recommend translocation of Florida scrub-jay family groups in late winter just prior to the breeding season, without the use of acclimation cages, as a safe and effective technique that yields greater success at recipient sites than previous studies. Our findings contradict previous assumptions about Florida scrub-jay translocation which were not tested empirically. Our study reinforces the importance of using appropriate release strategies for translocation at appropriate times of the year. </w:t>
      </w:r>
    </w:p>
    <w:p w14:paraId="59AD835F" w14:textId="77777777" w:rsidR="00D46C82" w:rsidRDefault="00D46C82" w:rsidP="00D46C82">
      <w:pPr>
        <w:pStyle w:val="xmsonormal"/>
        <w:rPr>
          <w:rFonts w:ascii="Times New Roman" w:hAnsi="Times New Roman" w:cs="Times New Roman"/>
          <w:sz w:val="24"/>
          <w:szCs w:val="24"/>
        </w:rPr>
      </w:pPr>
    </w:p>
    <w:p w14:paraId="5581E70A" w14:textId="77777777" w:rsidR="00D46C82" w:rsidRDefault="00D46C82" w:rsidP="00D46C82">
      <w:pPr>
        <w:pStyle w:val="xmsonormal"/>
        <w:rPr>
          <w:rFonts w:ascii="Times New Roman" w:hAnsi="Times New Roman" w:cs="Times New Roman"/>
          <w:caps/>
          <w:sz w:val="24"/>
          <w:szCs w:val="24"/>
        </w:rPr>
      </w:pPr>
    </w:p>
    <w:p w14:paraId="04D9579E" w14:textId="78D25A8D" w:rsidR="00692CD1" w:rsidRDefault="00692CD1" w:rsidP="00D46C82">
      <w:pPr>
        <w:pStyle w:val="xmsonormal"/>
        <w:rPr>
          <w:rFonts w:ascii="Times New Roman" w:hAnsi="Times New Roman" w:cs="Times New Roman"/>
          <w:sz w:val="24"/>
          <w:szCs w:val="24"/>
        </w:rPr>
      </w:pPr>
      <w:r>
        <w:rPr>
          <w:rFonts w:ascii="Times New Roman" w:hAnsi="Times New Roman" w:cs="Times New Roman"/>
          <w:caps/>
          <w:sz w:val="24"/>
          <w:szCs w:val="24"/>
        </w:rPr>
        <w:t>Translocation of captive-bred Florida grasshopper sparrows to augment a wild population</w:t>
      </w:r>
    </w:p>
    <w:p w14:paraId="107B19D3" w14:textId="5D9A7FB4" w:rsidR="00036754" w:rsidRDefault="00036754" w:rsidP="00D46C82">
      <w:pPr>
        <w:pStyle w:val="xmsonormal"/>
        <w:rPr>
          <w:rFonts w:ascii="Times New Roman" w:hAnsi="Times New Roman" w:cs="Times New Roman"/>
          <w:sz w:val="24"/>
          <w:szCs w:val="24"/>
        </w:rPr>
      </w:pPr>
    </w:p>
    <w:p w14:paraId="257D63DF" w14:textId="79C39C9A" w:rsidR="00036754" w:rsidRDefault="00036754" w:rsidP="00D46C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JUAN C. OTEYZA, Florida Fish and Wildlife Conservation Commission, </w:t>
      </w:r>
      <w:hyperlink r:id="rId25" w:history="1">
        <w:r w:rsidRPr="00901A6B">
          <w:rPr>
            <w:rStyle w:val="Hyperlink"/>
            <w:rFonts w:ascii="Times New Roman" w:hAnsi="Times New Roman" w:cs="Times New Roman"/>
            <w:sz w:val="24"/>
            <w:szCs w:val="24"/>
          </w:rPr>
          <w:t>Juan.Oteyza@myFWC.com</w:t>
        </w:r>
      </w:hyperlink>
      <w:r>
        <w:rPr>
          <w:rFonts w:ascii="Times New Roman" w:hAnsi="Times New Roman" w:cs="Times New Roman"/>
          <w:sz w:val="24"/>
          <w:szCs w:val="24"/>
        </w:rPr>
        <w:t>; KARL E. MILLER, Florida Fish and Wil</w:t>
      </w:r>
      <w:r w:rsidR="005132DA">
        <w:rPr>
          <w:rFonts w:ascii="Times New Roman" w:hAnsi="Times New Roman" w:cs="Times New Roman"/>
          <w:sz w:val="24"/>
          <w:szCs w:val="24"/>
        </w:rPr>
        <w:t xml:space="preserve">dlife Conservation Commission, </w:t>
      </w:r>
      <w:hyperlink r:id="rId26" w:history="1">
        <w:r w:rsidRPr="00901A6B">
          <w:rPr>
            <w:rStyle w:val="Hyperlink"/>
            <w:rFonts w:ascii="Times New Roman" w:hAnsi="Times New Roman" w:cs="Times New Roman"/>
            <w:sz w:val="24"/>
            <w:szCs w:val="24"/>
          </w:rPr>
          <w:t>Karl.Miller@myFWC.com</w:t>
        </w:r>
      </w:hyperlink>
      <w:r>
        <w:rPr>
          <w:rFonts w:ascii="Times New Roman" w:hAnsi="Times New Roman" w:cs="Times New Roman"/>
          <w:sz w:val="24"/>
          <w:szCs w:val="24"/>
        </w:rPr>
        <w:t xml:space="preserve">; ANDREW SCHUMANN, </w:t>
      </w:r>
      <w:r w:rsidRPr="00756804">
        <w:rPr>
          <w:rFonts w:ascii="Times New Roman" w:hAnsi="Times New Roman" w:cs="Times New Roman"/>
          <w:bCs/>
          <w:sz w:val="24"/>
          <w:szCs w:val="24"/>
        </w:rPr>
        <w:t>White Oak Conservation Foundation</w:t>
      </w:r>
      <w:r>
        <w:rPr>
          <w:rFonts w:ascii="Times New Roman" w:hAnsi="Times New Roman" w:cs="Times New Roman"/>
          <w:bCs/>
          <w:sz w:val="24"/>
          <w:szCs w:val="24"/>
        </w:rPr>
        <w:t xml:space="preserve">, </w:t>
      </w:r>
      <w:hyperlink r:id="rId27" w:history="1">
        <w:r w:rsidRPr="00901A6B">
          <w:rPr>
            <w:rStyle w:val="Hyperlink"/>
            <w:rFonts w:ascii="Times New Roman" w:hAnsi="Times New Roman" w:cs="Times New Roman"/>
            <w:bCs/>
            <w:sz w:val="24"/>
            <w:szCs w:val="24"/>
          </w:rPr>
          <w:t>ASchumann@White-Oak.org</w:t>
        </w:r>
      </w:hyperlink>
      <w:r>
        <w:rPr>
          <w:rFonts w:ascii="Times New Roman" w:hAnsi="Times New Roman" w:cs="Times New Roman"/>
          <w:bCs/>
          <w:sz w:val="24"/>
          <w:szCs w:val="24"/>
        </w:rPr>
        <w:t xml:space="preserve">; SARAH BIESEMIER, </w:t>
      </w:r>
      <w:r>
        <w:rPr>
          <w:rFonts w:ascii="Times New Roman" w:hAnsi="Times New Roman" w:cs="Times New Roman"/>
          <w:sz w:val="24"/>
          <w:szCs w:val="24"/>
        </w:rPr>
        <w:t xml:space="preserve">Florida Fish and Wildlife Conservation Commission, </w:t>
      </w:r>
      <w:hyperlink r:id="rId28" w:history="1">
        <w:r w:rsidRPr="00901A6B">
          <w:rPr>
            <w:rStyle w:val="Hyperlink"/>
            <w:rFonts w:ascii="Times New Roman" w:hAnsi="Times New Roman" w:cs="Times New Roman"/>
            <w:sz w:val="24"/>
            <w:szCs w:val="24"/>
          </w:rPr>
          <w:t>Sarah.Biesemier@myFWC.com</w:t>
        </w:r>
      </w:hyperlink>
      <w:r>
        <w:rPr>
          <w:rFonts w:ascii="Times New Roman" w:hAnsi="Times New Roman" w:cs="Times New Roman"/>
          <w:sz w:val="24"/>
          <w:szCs w:val="24"/>
        </w:rPr>
        <w:t>.</w:t>
      </w:r>
    </w:p>
    <w:p w14:paraId="7841F784" w14:textId="77777777" w:rsidR="00D46C82" w:rsidRDefault="00D46C82" w:rsidP="00D46C82">
      <w:pPr>
        <w:spacing w:after="0" w:line="240" w:lineRule="auto"/>
        <w:rPr>
          <w:rFonts w:ascii="Times New Roman" w:hAnsi="Times New Roman" w:cs="Times New Roman"/>
          <w:sz w:val="24"/>
          <w:szCs w:val="24"/>
        </w:rPr>
      </w:pPr>
    </w:p>
    <w:p w14:paraId="0B22043F" w14:textId="6F6DE975" w:rsidR="00036754" w:rsidRDefault="00036754" w:rsidP="00D46C82">
      <w:pPr>
        <w:pStyle w:val="xmsonormal"/>
        <w:rPr>
          <w:rFonts w:ascii="Times New Roman" w:hAnsi="Times New Roman" w:cs="Times New Roman"/>
          <w:sz w:val="24"/>
          <w:szCs w:val="24"/>
        </w:rPr>
      </w:pPr>
      <w:r>
        <w:rPr>
          <w:rFonts w:ascii="Times New Roman" w:hAnsi="Times New Roman" w:cs="Times New Roman"/>
          <w:sz w:val="24"/>
          <w:szCs w:val="24"/>
        </w:rPr>
        <w:t xml:space="preserve">Captive breeding and release programs are often used to help augment populations of critically endangered species, but little guidance exists on how to maximize recruitment rates of released individuals. For example, for birds, there is </w:t>
      </w:r>
      <w:r w:rsidRPr="00EE3E3B">
        <w:rPr>
          <w:rFonts w:ascii="Times New Roman" w:hAnsi="Times New Roman" w:cs="Times New Roman"/>
          <w:sz w:val="24"/>
          <w:szCs w:val="24"/>
        </w:rPr>
        <w:t xml:space="preserve">uncertainty surrounding the appropriate age </w:t>
      </w:r>
      <w:r>
        <w:rPr>
          <w:rFonts w:ascii="Times New Roman" w:hAnsi="Times New Roman" w:cs="Times New Roman"/>
          <w:sz w:val="24"/>
          <w:szCs w:val="24"/>
        </w:rPr>
        <w:t>and season of</w:t>
      </w:r>
      <w:r w:rsidRPr="00EE3E3B">
        <w:rPr>
          <w:rFonts w:ascii="Times New Roman" w:hAnsi="Times New Roman" w:cs="Times New Roman"/>
          <w:sz w:val="24"/>
          <w:szCs w:val="24"/>
        </w:rPr>
        <w:t xml:space="preserve"> release </w:t>
      </w:r>
      <w:r>
        <w:rPr>
          <w:rFonts w:ascii="Times New Roman" w:hAnsi="Times New Roman" w:cs="Times New Roman"/>
          <w:sz w:val="24"/>
          <w:szCs w:val="24"/>
        </w:rPr>
        <w:t xml:space="preserve">despite the literature showing that these factors can influence the outcome of projects. We conducted an experiment releasing captive-bred </w:t>
      </w:r>
      <w:r w:rsidRPr="00131054">
        <w:rPr>
          <w:rFonts w:ascii="Times New Roman" w:hAnsi="Times New Roman" w:cs="Times New Roman"/>
          <w:sz w:val="24"/>
          <w:szCs w:val="24"/>
        </w:rPr>
        <w:t>Florida grasshopper sparrow</w:t>
      </w:r>
      <w:r>
        <w:rPr>
          <w:rFonts w:ascii="Times New Roman" w:hAnsi="Times New Roman" w:cs="Times New Roman"/>
          <w:sz w:val="24"/>
          <w:szCs w:val="24"/>
        </w:rPr>
        <w:t>s</w:t>
      </w:r>
      <w:r w:rsidRPr="00131054">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A1174D">
        <w:rPr>
          <w:rFonts w:ascii="Times New Roman" w:hAnsi="Times New Roman" w:cs="Times New Roman"/>
          <w:i/>
          <w:iCs/>
          <w:sz w:val="24"/>
          <w:szCs w:val="24"/>
        </w:rPr>
        <w:t>Ammodramus</w:t>
      </w:r>
      <w:proofErr w:type="spellEnd"/>
      <w:r w:rsidRPr="00A1174D">
        <w:rPr>
          <w:rFonts w:ascii="Times New Roman" w:hAnsi="Times New Roman" w:cs="Times New Roman"/>
          <w:i/>
          <w:iCs/>
          <w:sz w:val="24"/>
          <w:szCs w:val="24"/>
        </w:rPr>
        <w:t xml:space="preserve"> savannarum floridanus</w:t>
      </w:r>
      <w:r>
        <w:rPr>
          <w:rFonts w:ascii="Times New Roman" w:hAnsi="Times New Roman" w:cs="Times New Roman"/>
          <w:sz w:val="24"/>
          <w:szCs w:val="24"/>
        </w:rPr>
        <w:t xml:space="preserve">), one of </w:t>
      </w:r>
      <w:r w:rsidRPr="00131054">
        <w:rPr>
          <w:rFonts w:ascii="Times New Roman" w:hAnsi="Times New Roman" w:cs="Times New Roman"/>
          <w:sz w:val="24"/>
          <w:szCs w:val="24"/>
        </w:rPr>
        <w:t>the most critically endangered bird</w:t>
      </w:r>
      <w:r>
        <w:rPr>
          <w:rFonts w:ascii="Times New Roman" w:hAnsi="Times New Roman" w:cs="Times New Roman"/>
          <w:sz w:val="24"/>
          <w:szCs w:val="24"/>
        </w:rPr>
        <w:t>s</w:t>
      </w:r>
      <w:r w:rsidRPr="00131054">
        <w:rPr>
          <w:rFonts w:ascii="Times New Roman" w:hAnsi="Times New Roman" w:cs="Times New Roman"/>
          <w:sz w:val="24"/>
          <w:szCs w:val="24"/>
        </w:rPr>
        <w:t xml:space="preserve"> in </w:t>
      </w:r>
      <w:r>
        <w:rPr>
          <w:rFonts w:ascii="Times New Roman" w:hAnsi="Times New Roman" w:cs="Times New Roman"/>
          <w:sz w:val="24"/>
          <w:szCs w:val="24"/>
        </w:rPr>
        <w:t>North America, at two different ages and seasons. We determined settlement and recruitment rates to assess the most effective release strategy and</w:t>
      </w:r>
      <w:r w:rsidR="00923E0E">
        <w:rPr>
          <w:rFonts w:ascii="Times New Roman" w:hAnsi="Times New Roman" w:cs="Times New Roman"/>
          <w:sz w:val="24"/>
          <w:szCs w:val="24"/>
        </w:rPr>
        <w:t>,</w:t>
      </w:r>
      <w:r>
        <w:rPr>
          <w:rFonts w:ascii="Times New Roman" w:hAnsi="Times New Roman" w:cs="Times New Roman"/>
          <w:sz w:val="24"/>
          <w:szCs w:val="24"/>
        </w:rPr>
        <w:t xml:space="preserve"> therefore, maximize future investment in this conservation program. Between 2019 and 2021, we released 498 Florida grasshopper sparrows into the wild, including 390 juveniles (40-75 days post-hatch)</w:t>
      </w:r>
      <w:r w:rsidRPr="00AA78B9">
        <w:rPr>
          <w:rFonts w:ascii="Times New Roman" w:hAnsi="Times New Roman" w:cs="Times New Roman"/>
          <w:sz w:val="24"/>
          <w:szCs w:val="24"/>
        </w:rPr>
        <w:t xml:space="preserve"> </w:t>
      </w:r>
      <w:r>
        <w:rPr>
          <w:rFonts w:ascii="Times New Roman" w:hAnsi="Times New Roman" w:cs="Times New Roman"/>
          <w:sz w:val="24"/>
          <w:szCs w:val="24"/>
        </w:rPr>
        <w:t xml:space="preserve">and 108 adults (6-10 months post-hatch). Juveniles were released during the breeding season, as they become independent from their parents, and around the time they would naturally start exploring their environment. Adults were released before their first breeding season to improve survival over their first winter and to allow time for them to settle in breeding territories. Settlement and recruitment rates for 265 birds released during 2019-2020 were 21% and 14%, respectively. Birds released as juveniles (n=181) had higher settlement and recruitment rates than birds released as adults (n=84) in both 2019 and 2020; 25% and 18% for juveniles versus 12% and 5% for adults. </w:t>
      </w:r>
      <w:r w:rsidRPr="005C5680">
        <w:rPr>
          <w:rFonts w:ascii="Times New Roman" w:hAnsi="Times New Roman" w:cs="Times New Roman"/>
          <w:sz w:val="24"/>
          <w:szCs w:val="24"/>
        </w:rPr>
        <w:t>These recruitment rates compare favorably with other captive breeding and release programs</w:t>
      </w:r>
      <w:r>
        <w:rPr>
          <w:rFonts w:ascii="Times New Roman" w:hAnsi="Times New Roman" w:cs="Times New Roman"/>
          <w:sz w:val="24"/>
          <w:szCs w:val="24"/>
        </w:rPr>
        <w:t xml:space="preserve"> and have helped augment the wild population. In 2020 and 2021, 45% of the adults at the release site consisted of released birds and 65% of the fledglings produced came from nests with at least one released parent. Furthermore, this population has increased by 84% between 2019 and 2021, suggesting that these releases, along with other management actions, have proven effective at helping this population. Based on these findings, we will continue to release captive-bred Florida grasshopper sparrow as juveniles during the breeding season.</w:t>
      </w:r>
    </w:p>
    <w:p w14:paraId="3BFF6536" w14:textId="77777777" w:rsidR="00D46C82" w:rsidRDefault="00D46C82" w:rsidP="00D46C82">
      <w:pPr>
        <w:pStyle w:val="xmsonormal"/>
        <w:rPr>
          <w:rFonts w:ascii="Times New Roman" w:hAnsi="Times New Roman" w:cs="Times New Roman"/>
          <w:sz w:val="24"/>
          <w:szCs w:val="24"/>
        </w:rPr>
      </w:pPr>
    </w:p>
    <w:p w14:paraId="210305C4" w14:textId="77777777" w:rsidR="00692CD1" w:rsidRDefault="00692CD1" w:rsidP="00D46C82">
      <w:pPr>
        <w:pStyle w:val="xmsonormal"/>
      </w:pPr>
    </w:p>
    <w:p w14:paraId="41C2B485" w14:textId="04101A6C" w:rsidR="00692CD1" w:rsidRDefault="00692CD1" w:rsidP="00D46C82">
      <w:pPr>
        <w:pStyle w:val="xmsonormal"/>
        <w:rPr>
          <w:rFonts w:ascii="Times New Roman" w:hAnsi="Times New Roman" w:cs="Times New Roman"/>
          <w:sz w:val="24"/>
          <w:szCs w:val="24"/>
          <w:u w:val="single"/>
        </w:rPr>
      </w:pPr>
      <w:r>
        <w:rPr>
          <w:rFonts w:ascii="Times New Roman" w:hAnsi="Times New Roman" w:cs="Times New Roman"/>
          <w:sz w:val="24"/>
          <w:szCs w:val="24"/>
        </w:rPr>
        <w:t>RED-COCKADED WOODPECKER TRANSLOCATION HISTORY AN</w:t>
      </w:r>
      <w:r w:rsidR="005132DA">
        <w:rPr>
          <w:rFonts w:ascii="Times New Roman" w:hAnsi="Times New Roman" w:cs="Times New Roman"/>
          <w:sz w:val="24"/>
          <w:szCs w:val="24"/>
        </w:rPr>
        <w:t>D FUTURE POTENTIAL CHALLENGES</w:t>
      </w:r>
    </w:p>
    <w:p w14:paraId="0E6F7885" w14:textId="77777777" w:rsidR="00D46C82" w:rsidRDefault="00D46C82" w:rsidP="00D46C82">
      <w:pPr>
        <w:pStyle w:val="xmsonormal"/>
        <w:rPr>
          <w:rFonts w:ascii="Times New Roman" w:hAnsi="Times New Roman" w:cs="Times New Roman"/>
          <w:sz w:val="24"/>
          <w:szCs w:val="24"/>
          <w:u w:val="single"/>
        </w:rPr>
      </w:pPr>
    </w:p>
    <w:p w14:paraId="698CEDF4" w14:textId="77777777" w:rsidR="00036754" w:rsidRDefault="00036754" w:rsidP="00D46C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 MCDEARMAN, </w:t>
      </w:r>
      <w:hyperlink r:id="rId29" w:history="1">
        <w:r>
          <w:rPr>
            <w:rStyle w:val="Hyperlink"/>
            <w:rFonts w:ascii="Times New Roman" w:hAnsi="Times New Roman" w:cs="Times New Roman"/>
            <w:sz w:val="24"/>
            <w:szCs w:val="24"/>
          </w:rPr>
          <w:t>mcdearman4@gmail.com</w:t>
        </w:r>
      </w:hyperlink>
    </w:p>
    <w:p w14:paraId="5E919037" w14:textId="77777777" w:rsidR="00036754" w:rsidRDefault="00036754" w:rsidP="00D46C82">
      <w:pPr>
        <w:spacing w:after="0" w:line="240" w:lineRule="auto"/>
        <w:rPr>
          <w:rFonts w:ascii="Times New Roman" w:hAnsi="Times New Roman" w:cs="Times New Roman"/>
          <w:sz w:val="24"/>
          <w:szCs w:val="24"/>
        </w:rPr>
      </w:pPr>
    </w:p>
    <w:p w14:paraId="11568160" w14:textId="54FFC981" w:rsidR="00036754" w:rsidRDefault="00036754" w:rsidP="00D46C82">
      <w:pPr>
        <w:spacing w:after="0" w:line="240" w:lineRule="auto"/>
        <w:rPr>
          <w:rFonts w:ascii="Times New Roman" w:hAnsi="Times New Roman" w:cs="Times New Roman"/>
          <w:sz w:val="24"/>
          <w:szCs w:val="24"/>
        </w:rPr>
      </w:pPr>
      <w:r>
        <w:rPr>
          <w:rFonts w:ascii="Times New Roman" w:hAnsi="Times New Roman" w:cs="Times New Roman"/>
          <w:sz w:val="24"/>
          <w:szCs w:val="24"/>
        </w:rPr>
        <w:t>Red-cockaded woodpecker (RCW) subadults have been translocated extensively since 1994 from large or stable donor populations to small, demographically and genetically vulnerable recipient populations, including Florida. The purpose is to augment recipient population size and growth, in conjunction with other management, to reduce risks of popu</w:t>
      </w:r>
      <w:r w:rsidR="005132DA">
        <w:rPr>
          <w:rFonts w:ascii="Times New Roman" w:hAnsi="Times New Roman" w:cs="Times New Roman"/>
          <w:sz w:val="24"/>
          <w:szCs w:val="24"/>
        </w:rPr>
        <w:t>lation decline and extirpation.</w:t>
      </w:r>
      <w:r>
        <w:rPr>
          <w:rFonts w:ascii="Times New Roman" w:hAnsi="Times New Roman" w:cs="Times New Roman"/>
          <w:sz w:val="24"/>
          <w:szCs w:val="24"/>
        </w:rPr>
        <w:t xml:space="preserve"> From 2007 to 2020, at least 1,548 subadult RCWs were translocated as 774 male-female pairs via the RCW Southern Range Translocation Cooperative (SRTC) in 5 states. The U.S. Fish and Wildlife Service (USFWS) organized the SRTC in 1995, which continues today in partnership with federal, state</w:t>
      </w:r>
      <w:r w:rsidR="00923E0E">
        <w:rPr>
          <w:rFonts w:ascii="Times New Roman" w:hAnsi="Times New Roman" w:cs="Times New Roman"/>
          <w:sz w:val="24"/>
          <w:szCs w:val="24"/>
        </w:rPr>
        <w:t>,</w:t>
      </w:r>
      <w:r>
        <w:rPr>
          <w:rFonts w:ascii="Times New Roman" w:hAnsi="Times New Roman" w:cs="Times New Roman"/>
          <w:sz w:val="24"/>
          <w:szCs w:val="24"/>
        </w:rPr>
        <w:t xml:space="preserve"> and other organizations. Since 1995 in Florida, 6 SRTC donor populations have provided translocation services to 25 recipient populations. Overall annual translocation </w:t>
      </w:r>
      <w:r>
        <w:rPr>
          <w:rFonts w:ascii="Times New Roman" w:hAnsi="Times New Roman" w:cs="Times New Roman"/>
          <w:sz w:val="24"/>
          <w:szCs w:val="24"/>
        </w:rPr>
        <w:lastRenderedPageBreak/>
        <w:t>success for a SRTC recipient, as one measure, is total number of subadults remaining in the population during the first breeding season following translocation. Overall annual translocation success for SRTC re</w:t>
      </w:r>
      <w:r w:rsidR="00923E0E">
        <w:rPr>
          <w:rFonts w:ascii="Times New Roman" w:hAnsi="Times New Roman" w:cs="Times New Roman"/>
          <w:sz w:val="24"/>
          <w:szCs w:val="24"/>
        </w:rPr>
        <w:t>cipient populations during 2007</w:t>
      </w:r>
      <w:r>
        <w:rPr>
          <w:rFonts w:ascii="Times New Roman" w:hAnsi="Times New Roman" w:cs="Times New Roman"/>
          <w:sz w:val="24"/>
          <w:szCs w:val="24"/>
        </w:rPr>
        <w:t>–2020 was</w:t>
      </w:r>
      <w:r w:rsidR="00923E0E">
        <w:rPr>
          <w:rFonts w:ascii="Times New Roman" w:hAnsi="Times New Roman" w:cs="Times New Roman"/>
          <w:sz w:val="24"/>
          <w:szCs w:val="24"/>
        </w:rPr>
        <w:t xml:space="preserve"> highly variable (0.00–</w:t>
      </w:r>
      <w:r w:rsidR="005132DA">
        <w:rPr>
          <w:rFonts w:ascii="Times New Roman" w:hAnsi="Times New Roman" w:cs="Times New Roman"/>
          <w:sz w:val="24"/>
          <w:szCs w:val="24"/>
        </w:rPr>
        <w:t>1.00).</w:t>
      </w:r>
      <w:r>
        <w:rPr>
          <w:rFonts w:ascii="Times New Roman" w:hAnsi="Times New Roman" w:cs="Times New Roman"/>
          <w:sz w:val="24"/>
          <w:szCs w:val="24"/>
        </w:rPr>
        <w:t xml:space="preserve"> Overall annual success during this period for all subadults pooled across all recipients each year ranged from 0.46 to 0.54. In Florida, 18 of 25 translocation recipient populations increased to attain 30 potential breeding groups (PBGs) or a smaller translocation population size objective, aft</w:t>
      </w:r>
      <w:r w:rsidR="005132DA">
        <w:rPr>
          <w:rFonts w:ascii="Times New Roman" w:hAnsi="Times New Roman" w:cs="Times New Roman"/>
          <w:sz w:val="24"/>
          <w:szCs w:val="24"/>
        </w:rPr>
        <w:t xml:space="preserve">er which translocation ceased. </w:t>
      </w:r>
      <w:r>
        <w:rPr>
          <w:rFonts w:ascii="Times New Roman" w:hAnsi="Times New Roman" w:cs="Times New Roman"/>
          <w:sz w:val="24"/>
          <w:szCs w:val="24"/>
        </w:rPr>
        <w:t xml:space="preserve">Translocation currently continues at 7 </w:t>
      </w:r>
      <w:r w:rsidR="005132DA">
        <w:rPr>
          <w:rFonts w:ascii="Times New Roman" w:hAnsi="Times New Roman" w:cs="Times New Roman"/>
          <w:sz w:val="24"/>
          <w:szCs w:val="24"/>
        </w:rPr>
        <w:t xml:space="preserve">Florida recipient populations. </w:t>
      </w:r>
      <w:r>
        <w:rPr>
          <w:rFonts w:ascii="Times New Roman" w:hAnsi="Times New Roman" w:cs="Times New Roman"/>
          <w:sz w:val="24"/>
          <w:szCs w:val="24"/>
        </w:rPr>
        <w:t>With rare exception, SRTC translocation recipient population sizes have increased. Translocation had the strongest effect on growth of small populations in the best linear mixed effect model with management and habitat covariates in the USFWS RCW Species Status Asse</w:t>
      </w:r>
      <w:r w:rsidR="005132DA">
        <w:rPr>
          <w:rFonts w:ascii="Times New Roman" w:hAnsi="Times New Roman" w:cs="Times New Roman"/>
          <w:sz w:val="24"/>
          <w:szCs w:val="24"/>
        </w:rPr>
        <w:t>ssment.</w:t>
      </w:r>
      <w:r>
        <w:rPr>
          <w:rFonts w:ascii="Times New Roman" w:hAnsi="Times New Roman" w:cs="Times New Roman"/>
          <w:sz w:val="24"/>
          <w:szCs w:val="24"/>
        </w:rPr>
        <w:t xml:space="preserve"> Challenges to continue a successful translocation program include funding and agency support for donor population services. Questions about modifying translocation procedures in the USFWS RCW Recovery Plan require research. Effects of a hard-release, for example, may be difficult to detect relative to a standard soft-release without careful experimental designs due to highly variable annual rates of translocation success at some recipient populations. Research also should be implemented before modifying the monitoring of donor population RCW group size and composition to identify suitable subadults for translocation. </w:t>
      </w:r>
    </w:p>
    <w:p w14:paraId="5F1F1D5A" w14:textId="47B5FAE2" w:rsidR="00036754" w:rsidRDefault="00036754" w:rsidP="00D46C82">
      <w:pPr>
        <w:pStyle w:val="xmsonormal"/>
        <w:rPr>
          <w:rFonts w:ascii="Times New Roman" w:hAnsi="Times New Roman" w:cs="Times New Roman"/>
          <w:sz w:val="24"/>
          <w:szCs w:val="24"/>
          <w:u w:val="single"/>
        </w:rPr>
      </w:pPr>
    </w:p>
    <w:p w14:paraId="2B668D3D" w14:textId="77777777" w:rsidR="00036754" w:rsidRDefault="00036754" w:rsidP="00D46C82">
      <w:pPr>
        <w:pStyle w:val="xmsonormal"/>
        <w:rPr>
          <w:rFonts w:ascii="Times New Roman" w:hAnsi="Times New Roman" w:cs="Times New Roman"/>
          <w:sz w:val="24"/>
          <w:szCs w:val="24"/>
          <w:u w:val="single"/>
        </w:rPr>
      </w:pPr>
    </w:p>
    <w:p w14:paraId="383E4222" w14:textId="77777777" w:rsidR="009D3DA1" w:rsidRDefault="009D3DA1" w:rsidP="009D3DA1">
      <w:pPr>
        <w:pStyle w:val="xmsonormal"/>
      </w:pPr>
    </w:p>
    <w:p w14:paraId="35A4640D" w14:textId="77777777" w:rsidR="009D3DA1" w:rsidRDefault="009D3DA1" w:rsidP="009C5F52">
      <w:pPr>
        <w:pStyle w:val="xmsonormal"/>
        <w:ind w:left="2" w:hanging="2"/>
      </w:pPr>
    </w:p>
    <w:p w14:paraId="0400F3EC" w14:textId="77777777" w:rsidR="009C5F52" w:rsidRDefault="009C5F52" w:rsidP="009C5F52">
      <w:pPr>
        <w:pStyle w:val="xmsonormal"/>
      </w:pPr>
    </w:p>
    <w:p w14:paraId="48CC92C8" w14:textId="77777777" w:rsidR="009C5F52" w:rsidRDefault="009C5F52" w:rsidP="00956AA0">
      <w:pPr>
        <w:spacing w:after="0" w:line="240" w:lineRule="auto"/>
      </w:pPr>
    </w:p>
    <w:sectPr w:rsidR="009C5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AA0"/>
    <w:rsid w:val="00036754"/>
    <w:rsid w:val="00091790"/>
    <w:rsid w:val="001F6265"/>
    <w:rsid w:val="004A1AAB"/>
    <w:rsid w:val="004C38D9"/>
    <w:rsid w:val="005132DA"/>
    <w:rsid w:val="00692CD1"/>
    <w:rsid w:val="007B5819"/>
    <w:rsid w:val="00815381"/>
    <w:rsid w:val="00923E0E"/>
    <w:rsid w:val="00956AA0"/>
    <w:rsid w:val="009C5F52"/>
    <w:rsid w:val="009D3DA1"/>
    <w:rsid w:val="00A40A19"/>
    <w:rsid w:val="00B405D1"/>
    <w:rsid w:val="00B514B8"/>
    <w:rsid w:val="00B72482"/>
    <w:rsid w:val="00C30258"/>
    <w:rsid w:val="00D46C82"/>
    <w:rsid w:val="00EC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33D4"/>
  <w15:chartTrackingRefBased/>
  <w15:docId w15:val="{175714CC-3E8A-4015-B9C0-ABE8A40D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56AA0"/>
    <w:pPr>
      <w:spacing w:after="0" w:line="240" w:lineRule="auto"/>
    </w:pPr>
    <w:rPr>
      <w:rFonts w:ascii="Calibri" w:hAnsi="Calibri" w:cs="Calibri"/>
    </w:rPr>
  </w:style>
  <w:style w:type="paragraph" w:customStyle="1" w:styleId="xdefault">
    <w:name w:val="x_default"/>
    <w:basedOn w:val="Normal"/>
    <w:rsid w:val="00956AA0"/>
    <w:pPr>
      <w:autoSpaceDE w:val="0"/>
      <w:autoSpaceDN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6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54"/>
    <w:rPr>
      <w:rFonts w:ascii="Segoe UI" w:hAnsi="Segoe UI" w:cs="Segoe UI"/>
      <w:sz w:val="18"/>
      <w:szCs w:val="18"/>
    </w:rPr>
  </w:style>
  <w:style w:type="character" w:styleId="CommentReference">
    <w:name w:val="annotation reference"/>
    <w:basedOn w:val="DefaultParagraphFont"/>
    <w:uiPriority w:val="99"/>
    <w:semiHidden/>
    <w:unhideWhenUsed/>
    <w:rsid w:val="00036754"/>
    <w:rPr>
      <w:sz w:val="16"/>
      <w:szCs w:val="16"/>
    </w:rPr>
  </w:style>
  <w:style w:type="paragraph" w:styleId="CommentText">
    <w:name w:val="annotation text"/>
    <w:basedOn w:val="Normal"/>
    <w:link w:val="CommentTextChar"/>
    <w:uiPriority w:val="99"/>
    <w:unhideWhenUsed/>
    <w:rsid w:val="00036754"/>
    <w:pPr>
      <w:spacing w:line="240" w:lineRule="auto"/>
    </w:pPr>
    <w:rPr>
      <w:sz w:val="20"/>
      <w:szCs w:val="20"/>
    </w:rPr>
  </w:style>
  <w:style w:type="character" w:customStyle="1" w:styleId="CommentTextChar">
    <w:name w:val="Comment Text Char"/>
    <w:basedOn w:val="DefaultParagraphFont"/>
    <w:link w:val="CommentText"/>
    <w:uiPriority w:val="99"/>
    <w:rsid w:val="00036754"/>
    <w:rPr>
      <w:sz w:val="20"/>
      <w:szCs w:val="20"/>
    </w:rPr>
  </w:style>
  <w:style w:type="character" w:styleId="Hyperlink">
    <w:name w:val="Hyperlink"/>
    <w:basedOn w:val="DefaultParagraphFont"/>
    <w:uiPriority w:val="99"/>
    <w:unhideWhenUsed/>
    <w:rsid w:val="00036754"/>
    <w:rPr>
      <w:color w:val="0563C1" w:themeColor="hyperlink"/>
      <w:u w:val="single"/>
    </w:rPr>
  </w:style>
  <w:style w:type="paragraph" w:customStyle="1" w:styleId="Default">
    <w:name w:val="Default"/>
    <w:rsid w:val="00036754"/>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B51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2633">
      <w:bodyDiv w:val="1"/>
      <w:marLeft w:val="0"/>
      <w:marRight w:val="0"/>
      <w:marTop w:val="0"/>
      <w:marBottom w:val="0"/>
      <w:divBdr>
        <w:top w:val="none" w:sz="0" w:space="0" w:color="auto"/>
        <w:left w:val="none" w:sz="0" w:space="0" w:color="auto"/>
        <w:bottom w:val="none" w:sz="0" w:space="0" w:color="auto"/>
        <w:right w:val="none" w:sz="0" w:space="0" w:color="auto"/>
      </w:divBdr>
    </w:div>
    <w:div w:id="686251337">
      <w:bodyDiv w:val="1"/>
      <w:marLeft w:val="0"/>
      <w:marRight w:val="0"/>
      <w:marTop w:val="0"/>
      <w:marBottom w:val="0"/>
      <w:divBdr>
        <w:top w:val="none" w:sz="0" w:space="0" w:color="auto"/>
        <w:left w:val="none" w:sz="0" w:space="0" w:color="auto"/>
        <w:bottom w:val="none" w:sz="0" w:space="0" w:color="auto"/>
        <w:right w:val="none" w:sz="0" w:space="0" w:color="auto"/>
      </w:divBdr>
    </w:div>
    <w:div w:id="1248272674">
      <w:bodyDiv w:val="1"/>
      <w:marLeft w:val="0"/>
      <w:marRight w:val="0"/>
      <w:marTop w:val="0"/>
      <w:marBottom w:val="0"/>
      <w:divBdr>
        <w:top w:val="none" w:sz="0" w:space="0" w:color="auto"/>
        <w:left w:val="none" w:sz="0" w:space="0" w:color="auto"/>
        <w:bottom w:val="none" w:sz="0" w:space="0" w:color="auto"/>
        <w:right w:val="none" w:sz="0" w:space="0" w:color="auto"/>
      </w:divBdr>
    </w:div>
    <w:div w:id="1371342329">
      <w:bodyDiv w:val="1"/>
      <w:marLeft w:val="0"/>
      <w:marRight w:val="0"/>
      <w:marTop w:val="0"/>
      <w:marBottom w:val="0"/>
      <w:divBdr>
        <w:top w:val="none" w:sz="0" w:space="0" w:color="auto"/>
        <w:left w:val="none" w:sz="0" w:space="0" w:color="auto"/>
        <w:bottom w:val="none" w:sz="0" w:space="0" w:color="auto"/>
        <w:right w:val="none" w:sz="0" w:space="0" w:color="auto"/>
      </w:divBdr>
    </w:div>
    <w:div w:id="1504854736">
      <w:bodyDiv w:val="1"/>
      <w:marLeft w:val="0"/>
      <w:marRight w:val="0"/>
      <w:marTop w:val="0"/>
      <w:marBottom w:val="0"/>
      <w:divBdr>
        <w:top w:val="none" w:sz="0" w:space="0" w:color="auto"/>
        <w:left w:val="none" w:sz="0" w:space="0" w:color="auto"/>
        <w:bottom w:val="none" w:sz="0" w:space="0" w:color="auto"/>
        <w:right w:val="none" w:sz="0" w:space="0" w:color="auto"/>
      </w:divBdr>
    </w:div>
    <w:div w:id="1702433967">
      <w:bodyDiv w:val="1"/>
      <w:marLeft w:val="0"/>
      <w:marRight w:val="0"/>
      <w:marTop w:val="0"/>
      <w:marBottom w:val="0"/>
      <w:divBdr>
        <w:top w:val="none" w:sz="0" w:space="0" w:color="auto"/>
        <w:left w:val="none" w:sz="0" w:space="0" w:color="auto"/>
        <w:bottom w:val="none" w:sz="0" w:space="0" w:color="auto"/>
        <w:right w:val="none" w:sz="0" w:space="0" w:color="auto"/>
      </w:divBdr>
    </w:div>
    <w:div w:id="1760368951">
      <w:bodyDiv w:val="1"/>
      <w:marLeft w:val="0"/>
      <w:marRight w:val="0"/>
      <w:marTop w:val="0"/>
      <w:marBottom w:val="0"/>
      <w:divBdr>
        <w:top w:val="none" w:sz="0" w:space="0" w:color="auto"/>
        <w:left w:val="none" w:sz="0" w:space="0" w:color="auto"/>
        <w:bottom w:val="none" w:sz="0" w:space="0" w:color="auto"/>
        <w:right w:val="none" w:sz="0" w:space="0" w:color="auto"/>
      </w:divBdr>
    </w:div>
    <w:div w:id="19956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3213</Words>
  <Characters>17159</Characters>
  <Application>Microsoft Office Word</Application>
  <DocSecurity>4</DocSecurity>
  <Lines>903</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Karl</dc:creator>
  <cp:keywords/>
  <dc:description/>
  <cp:lastModifiedBy>Maria Zondervan</cp:lastModifiedBy>
  <cp:revision>2</cp:revision>
  <dcterms:created xsi:type="dcterms:W3CDTF">2022-03-17T14:33:00Z</dcterms:created>
  <dcterms:modified xsi:type="dcterms:W3CDTF">2022-03-17T14:33:00Z</dcterms:modified>
</cp:coreProperties>
</file>