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94D2" w14:textId="77777777" w:rsidR="00731C02" w:rsidRDefault="00CE5865" w:rsidP="00917CA8">
      <w:pPr>
        <w:jc w:val="center"/>
      </w:pPr>
      <w:smartTag w:uri="urn:schemas-microsoft-com:office:smarttags" w:element="State">
        <w:smartTag w:uri="urn:schemas-microsoft-com:office:smarttags" w:element="place">
          <w:r>
            <w:t>FLORIDA</w:t>
          </w:r>
        </w:smartTag>
      </w:smartTag>
      <w:r>
        <w:t xml:space="preserve"> CHAPTER</w:t>
      </w:r>
    </w:p>
    <w:p w14:paraId="42692291" w14:textId="77777777" w:rsidR="00A805FC" w:rsidRDefault="00CE5865" w:rsidP="00917CA8">
      <w:pPr>
        <w:jc w:val="center"/>
      </w:pPr>
      <w:r>
        <w:t>THE WILDLIFE SOCIETY</w:t>
      </w:r>
    </w:p>
    <w:p w14:paraId="565FEC31" w14:textId="77777777" w:rsidR="00A805FC" w:rsidRDefault="00A805FC" w:rsidP="00917CA8">
      <w:pPr>
        <w:jc w:val="center"/>
      </w:pPr>
    </w:p>
    <w:p w14:paraId="38F4F3A3" w14:textId="77777777" w:rsidR="00CE5865" w:rsidRDefault="007F68F3" w:rsidP="00917CA8">
      <w:pPr>
        <w:jc w:val="center"/>
      </w:pPr>
      <w:r>
        <w:t xml:space="preserve">SPRING </w:t>
      </w:r>
      <w:r w:rsidR="006D7883">
        <w:t>BUSINESS</w:t>
      </w:r>
      <w:r w:rsidR="00CE5865">
        <w:t xml:space="preserve"> MEETING </w:t>
      </w:r>
      <w:r w:rsidR="00BA6A54">
        <w:t xml:space="preserve">– DRAFT </w:t>
      </w:r>
      <w:r w:rsidR="00CE5865">
        <w:t>AGENDA</w:t>
      </w:r>
    </w:p>
    <w:p w14:paraId="283373E8" w14:textId="77777777" w:rsidR="00CE5865" w:rsidRDefault="00D11BFC" w:rsidP="00917CA8">
      <w:pPr>
        <w:jc w:val="center"/>
      </w:pPr>
      <w:r>
        <w:t>11 April</w:t>
      </w:r>
      <w:r w:rsidR="00AB4150">
        <w:t xml:space="preserve"> 201</w:t>
      </w:r>
      <w:r>
        <w:t>8</w:t>
      </w:r>
    </w:p>
    <w:p w14:paraId="58F24DE4" w14:textId="77777777" w:rsidR="00CE5865" w:rsidRDefault="009F7CE7" w:rsidP="00917CA8">
      <w:pPr>
        <w:jc w:val="center"/>
      </w:pPr>
      <w:r>
        <w:t>4</w:t>
      </w:r>
      <w:r w:rsidR="00D11BFC">
        <w:t>:00</w:t>
      </w:r>
      <w:r w:rsidR="00CE5865">
        <w:t xml:space="preserve"> </w:t>
      </w:r>
      <w:r w:rsidR="0028176C">
        <w:t>p</w:t>
      </w:r>
      <w:r w:rsidR="00CE5865">
        <w:t xml:space="preserve">m – </w:t>
      </w:r>
      <w:r w:rsidR="006D7883">
        <w:t>5</w:t>
      </w:r>
      <w:r w:rsidR="00D11BFC">
        <w:t>:3</w:t>
      </w:r>
      <w:r w:rsidR="00CE5865">
        <w:t>0 pm</w:t>
      </w:r>
    </w:p>
    <w:p w14:paraId="62A31006" w14:textId="77777777" w:rsidR="006D7883" w:rsidRPr="00A37C91" w:rsidRDefault="00A37C91" w:rsidP="00917CA8">
      <w:pPr>
        <w:jc w:val="center"/>
        <w:rPr>
          <w:i/>
          <w:iCs/>
        </w:rPr>
      </w:pPr>
      <w:r>
        <w:rPr>
          <w:i/>
          <w:iCs/>
        </w:rPr>
        <w:t xml:space="preserve">The </w:t>
      </w:r>
      <w:r w:rsidR="00D11BFC">
        <w:rPr>
          <w:i/>
          <w:iCs/>
        </w:rPr>
        <w:t>Plantation</w:t>
      </w:r>
      <w:r>
        <w:rPr>
          <w:i/>
          <w:iCs/>
        </w:rPr>
        <w:t xml:space="preserve"> on Crystal River, FL</w:t>
      </w:r>
    </w:p>
    <w:p w14:paraId="24AA9B1C" w14:textId="77777777" w:rsidR="000C6CB2" w:rsidRDefault="005D181D" w:rsidP="00917CA8">
      <w:pPr>
        <w:jc w:val="center"/>
      </w:pPr>
      <w:r>
        <w:t>.</w:t>
      </w:r>
    </w:p>
    <w:p w14:paraId="400D4E59" w14:textId="77777777" w:rsidR="00CE5865" w:rsidRDefault="005D181D" w:rsidP="00917CA8">
      <w:pPr>
        <w:jc w:val="center"/>
      </w:pPr>
      <w:r w:rsidRPr="005D181D">
        <w:t xml:space="preserve"> </w:t>
      </w:r>
    </w:p>
    <w:p w14:paraId="5983899E" w14:textId="77777777" w:rsidR="00CE5865" w:rsidRDefault="00CE5865" w:rsidP="00917CA8">
      <w:pPr>
        <w:numPr>
          <w:ilvl w:val="0"/>
          <w:numId w:val="1"/>
        </w:numPr>
      </w:pPr>
      <w:r>
        <w:t>Call to order</w:t>
      </w:r>
      <w:r w:rsidR="007F68F3">
        <w:t xml:space="preserve"> (</w:t>
      </w:r>
      <w:r w:rsidR="007F68F3">
        <w:rPr>
          <w:i/>
        </w:rPr>
        <w:t>Holly</w:t>
      </w:r>
      <w:r w:rsidR="007F68F3">
        <w:t>)</w:t>
      </w:r>
    </w:p>
    <w:p w14:paraId="264351B6" w14:textId="52FC9D69" w:rsidR="00CE5865" w:rsidRDefault="00901D48" w:rsidP="00917CA8">
      <w:pPr>
        <w:numPr>
          <w:ilvl w:val="0"/>
          <w:numId w:val="1"/>
        </w:numPr>
      </w:pPr>
      <w:r>
        <w:t xml:space="preserve">Reading of </w:t>
      </w:r>
      <w:r w:rsidR="00917CA8">
        <w:t xml:space="preserve">minutes from the </w:t>
      </w:r>
      <w:r w:rsidR="006D7883">
        <w:t>Fall</w:t>
      </w:r>
      <w:r w:rsidR="00917CA8">
        <w:t xml:space="preserve"> B</w:t>
      </w:r>
      <w:r w:rsidR="00CE5865">
        <w:t xml:space="preserve">oard </w:t>
      </w:r>
      <w:r w:rsidR="00917CA8">
        <w:t>Meeting</w:t>
      </w:r>
      <w:r w:rsidR="00A37C91">
        <w:t xml:space="preserve"> (</w:t>
      </w:r>
      <w:r w:rsidR="00A37C91">
        <w:rPr>
          <w:i/>
        </w:rPr>
        <w:t>Dan</w:t>
      </w:r>
      <w:r w:rsidR="00A37C91">
        <w:t>)</w:t>
      </w:r>
      <w:r w:rsidR="00A37C91">
        <w:rPr>
          <w:i/>
        </w:rPr>
        <w:t xml:space="preserve"> </w:t>
      </w:r>
      <w:r w:rsidR="003320ED">
        <w:t>-</w:t>
      </w:r>
      <w:r w:rsidR="003320ED" w:rsidRPr="00B9195B">
        <w:rPr>
          <w:color w:val="244061" w:themeColor="accent1" w:themeShade="80"/>
        </w:rPr>
        <w:t xml:space="preserve"> </w:t>
      </w:r>
      <w:r w:rsidR="00A01D72" w:rsidRPr="00B9195B">
        <w:rPr>
          <w:color w:val="244061" w:themeColor="accent1" w:themeShade="80"/>
        </w:rPr>
        <w:t xml:space="preserve"> </w:t>
      </w:r>
      <w:r w:rsidR="00BA6A54" w:rsidRPr="00613F00">
        <w:rPr>
          <w:color w:val="244061" w:themeColor="accent1" w:themeShade="80"/>
        </w:rPr>
        <w:t>approve</w:t>
      </w:r>
      <w:r w:rsidR="00B9195B" w:rsidRPr="00613F00">
        <w:rPr>
          <w:color w:val="244061" w:themeColor="accent1" w:themeShade="80"/>
        </w:rPr>
        <w:t>d</w:t>
      </w:r>
    </w:p>
    <w:p w14:paraId="7FA26863" w14:textId="64F9D69A" w:rsidR="00251021" w:rsidRDefault="00CE5865" w:rsidP="00917CA8">
      <w:pPr>
        <w:numPr>
          <w:ilvl w:val="0"/>
          <w:numId w:val="1"/>
        </w:numPr>
      </w:pPr>
      <w:r>
        <w:t>Treasurer report</w:t>
      </w:r>
      <w:r w:rsidR="00AE72C2">
        <w:t xml:space="preserve"> (</w:t>
      </w:r>
      <w:r w:rsidR="00A37C91">
        <w:rPr>
          <w:i/>
        </w:rPr>
        <w:t>Sam</w:t>
      </w:r>
      <w:r w:rsidR="00AE72C2">
        <w:t>)</w:t>
      </w:r>
      <w:r w:rsidR="003320ED">
        <w:t xml:space="preserve"> </w:t>
      </w:r>
      <w:r w:rsidR="00B9195B">
        <w:rPr>
          <w:color w:val="244061" w:themeColor="accent1" w:themeShade="80"/>
        </w:rPr>
        <w:t xml:space="preserve">– </w:t>
      </w:r>
      <w:r w:rsidR="00A454FF">
        <w:rPr>
          <w:color w:val="244061" w:themeColor="accent1" w:themeShade="80"/>
        </w:rPr>
        <w:t xml:space="preserve">Report will be distributed. </w:t>
      </w:r>
      <w:r w:rsidR="00B9195B">
        <w:rPr>
          <w:color w:val="244061" w:themeColor="accent1" w:themeShade="80"/>
        </w:rPr>
        <w:t xml:space="preserve">Beyond reading the report, discussions centered around the amount of funds available, particularly the investment fund. Original intention was to use this money to hire </w:t>
      </w:r>
      <w:r w:rsidR="004A565B">
        <w:rPr>
          <w:color w:val="244061" w:themeColor="accent1" w:themeShade="80"/>
        </w:rPr>
        <w:t>an Executive Director for FLTWS</w:t>
      </w:r>
      <w:r w:rsidR="00B9195B">
        <w:rPr>
          <w:color w:val="244061" w:themeColor="accent1" w:themeShade="80"/>
        </w:rPr>
        <w:t xml:space="preserve">, but there is currently no need to do so. Past presidents, including Jay Exum, Erin Myers, and Becky Bolt weighed in on the board </w:t>
      </w:r>
      <w:r w:rsidR="00EB58B0">
        <w:rPr>
          <w:color w:val="244061" w:themeColor="accent1" w:themeShade="80"/>
        </w:rPr>
        <w:t>needing to compare an</w:t>
      </w:r>
      <w:r w:rsidR="00B9195B">
        <w:rPr>
          <w:color w:val="244061" w:themeColor="accent1" w:themeShade="80"/>
        </w:rPr>
        <w:t xml:space="preserve"> investment vs. endowment, and whether accounts should be merged, what percent should be exchanged, etc. There is no need to have excess funds in checking when it could be making interest elsewhere, so determining the minimum amount that can be safely maintained in checking is needed. </w:t>
      </w:r>
    </w:p>
    <w:p w14:paraId="148BA3CA" w14:textId="77777777" w:rsidR="00CE5865" w:rsidRDefault="00CE5865" w:rsidP="00917CA8">
      <w:pPr>
        <w:numPr>
          <w:ilvl w:val="0"/>
          <w:numId w:val="1"/>
        </w:numPr>
      </w:pPr>
      <w:r>
        <w:t>Committee reports</w:t>
      </w:r>
    </w:p>
    <w:p w14:paraId="4C173FBE" w14:textId="77777777" w:rsidR="00E37C77" w:rsidRDefault="007F68F3" w:rsidP="00917CA8">
      <w:pPr>
        <w:numPr>
          <w:ilvl w:val="1"/>
          <w:numId w:val="9"/>
        </w:numPr>
      </w:pPr>
      <w:r>
        <w:t>Program</w:t>
      </w:r>
    </w:p>
    <w:p w14:paraId="32F5412E" w14:textId="77777777" w:rsidR="00950C63" w:rsidRPr="00950C63" w:rsidRDefault="00D902AD" w:rsidP="00917CA8">
      <w:pPr>
        <w:pStyle w:val="ListParagraph"/>
        <w:numPr>
          <w:ilvl w:val="2"/>
          <w:numId w:val="9"/>
        </w:numPr>
        <w:rPr>
          <w:color w:val="000000" w:themeColor="text1"/>
        </w:rPr>
      </w:pPr>
      <w:r w:rsidRPr="00901D48">
        <w:t>Spring 201</w:t>
      </w:r>
      <w:r w:rsidR="00A37C91">
        <w:t>8</w:t>
      </w:r>
      <w:r w:rsidR="009F7CE7">
        <w:t xml:space="preserve"> meeting</w:t>
      </w:r>
    </w:p>
    <w:p w14:paraId="05D23D6F" w14:textId="5C009902" w:rsidR="0070418D" w:rsidRPr="00950C63" w:rsidRDefault="00950C63" w:rsidP="00EB58B0">
      <w:pPr>
        <w:pStyle w:val="ListParagraph"/>
        <w:numPr>
          <w:ilvl w:val="3"/>
          <w:numId w:val="9"/>
        </w:numPr>
        <w:rPr>
          <w:color w:val="000000" w:themeColor="text1"/>
        </w:rPr>
      </w:pPr>
      <w:r>
        <w:t>Report on # students and</w:t>
      </w:r>
      <w:r w:rsidR="00A37C91">
        <w:t xml:space="preserve"> # professionals </w:t>
      </w:r>
      <w:r>
        <w:t xml:space="preserve">registered </w:t>
      </w:r>
      <w:r w:rsidR="00A37C91">
        <w:t>(</w:t>
      </w:r>
      <w:r w:rsidR="00A37C91" w:rsidRPr="00A37C91">
        <w:rPr>
          <w:i/>
        </w:rPr>
        <w:t>Sam</w:t>
      </w:r>
      <w:r w:rsidR="00A37C91">
        <w:t>)</w:t>
      </w:r>
      <w:r w:rsidR="00EB58B0">
        <w:t xml:space="preserve"> </w:t>
      </w:r>
      <w:r w:rsidR="00EB58B0">
        <w:rPr>
          <w:color w:val="244061" w:themeColor="accent1" w:themeShade="80"/>
        </w:rPr>
        <w:t>– as usual, registration spikes right before the meeting and we have relatively good attendance this year (</w:t>
      </w:r>
      <w:r w:rsidR="00EB58B0">
        <w:rPr>
          <w:i/>
          <w:color w:val="244061" w:themeColor="accent1" w:themeShade="80"/>
        </w:rPr>
        <w:t>Numbers were not recorded during minutes</w:t>
      </w:r>
      <w:r w:rsidR="00EB58B0">
        <w:rPr>
          <w:color w:val="244061" w:themeColor="accent1" w:themeShade="80"/>
        </w:rPr>
        <w:t>)</w:t>
      </w:r>
    </w:p>
    <w:p w14:paraId="6D8B75E2" w14:textId="2AD36A68" w:rsidR="007F68F3" w:rsidRPr="002038FD" w:rsidRDefault="00950C63" w:rsidP="00917CA8">
      <w:pPr>
        <w:pStyle w:val="ListParagraph"/>
        <w:numPr>
          <w:ilvl w:val="3"/>
          <w:numId w:val="9"/>
        </w:numPr>
        <w:rPr>
          <w:color w:val="000000" w:themeColor="text1"/>
        </w:rPr>
      </w:pPr>
      <w:r>
        <w:t>Discussion of eligibility for student perks</w:t>
      </w:r>
      <w:r w:rsidR="00416B3B">
        <w:t xml:space="preserve"> (</w:t>
      </w:r>
      <w:r w:rsidR="00416B3B">
        <w:rPr>
          <w:i/>
        </w:rPr>
        <w:t>Sam, Monica</w:t>
      </w:r>
      <w:r w:rsidR="00416B3B">
        <w:t>)</w:t>
      </w:r>
      <w:r w:rsidR="00EB58B0">
        <w:t xml:space="preserve"> </w:t>
      </w:r>
      <w:r w:rsidR="00EB58B0">
        <w:rPr>
          <w:color w:val="244061" w:themeColor="accent1" w:themeShade="80"/>
        </w:rPr>
        <w:t>– We continue to offer rooms and registration in exchange for assisting in various roles.</w:t>
      </w:r>
    </w:p>
    <w:p w14:paraId="1A363F89" w14:textId="77777777" w:rsidR="002038FD" w:rsidRPr="007F68F3" w:rsidRDefault="002038FD" w:rsidP="00917CA8">
      <w:pPr>
        <w:pStyle w:val="ListParagraph"/>
        <w:numPr>
          <w:ilvl w:val="3"/>
          <w:numId w:val="9"/>
        </w:numPr>
        <w:rPr>
          <w:color w:val="000000" w:themeColor="text1"/>
        </w:rPr>
      </w:pPr>
      <w:r>
        <w:t>Thanks to sponsors (</w:t>
      </w:r>
      <w:r>
        <w:rPr>
          <w:i/>
        </w:rPr>
        <w:t>Mark, Larry</w:t>
      </w:r>
      <w:r>
        <w:t>)</w:t>
      </w:r>
    </w:p>
    <w:p w14:paraId="2E303BEB" w14:textId="454EB3D2" w:rsidR="00251021" w:rsidRPr="00251021" w:rsidRDefault="00A37C91" w:rsidP="00917CA8">
      <w:pPr>
        <w:pStyle w:val="ListParagraph"/>
        <w:numPr>
          <w:ilvl w:val="2"/>
          <w:numId w:val="9"/>
        </w:numPr>
        <w:rPr>
          <w:color w:val="000000" w:themeColor="text1"/>
        </w:rPr>
      </w:pPr>
      <w:r>
        <w:t>Fall 2018</w:t>
      </w:r>
      <w:r w:rsidR="007F68F3">
        <w:t xml:space="preserve"> meeting</w:t>
      </w:r>
      <w:r>
        <w:t xml:space="preserve"> – topic and location (</w:t>
      </w:r>
      <w:r>
        <w:rPr>
          <w:i/>
        </w:rPr>
        <w:t>Holly</w:t>
      </w:r>
      <w:r>
        <w:t>)</w:t>
      </w:r>
      <w:r w:rsidR="00EE7A21">
        <w:t xml:space="preserve"> </w:t>
      </w:r>
      <w:r w:rsidR="003D2074" w:rsidRPr="003D2074">
        <w:rPr>
          <w:color w:val="244061" w:themeColor="accent1" w:themeShade="80"/>
        </w:rPr>
        <w:t xml:space="preserve">We’ll have a 2 day fall meeting, with a strategic meeting on one day and a workshop on the other. </w:t>
      </w:r>
      <w:r w:rsidR="003D2074">
        <w:rPr>
          <w:color w:val="244061" w:themeColor="accent1" w:themeShade="80"/>
        </w:rPr>
        <w:t xml:space="preserve">Wetland plant ID is a potential topic. </w:t>
      </w:r>
      <w:r w:rsidR="00EE7A21">
        <w:rPr>
          <w:color w:val="244061" w:themeColor="accent1" w:themeShade="80"/>
        </w:rPr>
        <w:t xml:space="preserve">Date, location, and instructors for the workshop are currently unknown. </w:t>
      </w:r>
    </w:p>
    <w:p w14:paraId="0B777559" w14:textId="55657E4B" w:rsidR="000B4D5F" w:rsidRPr="00A37C91" w:rsidRDefault="00A37C91" w:rsidP="00917CA8">
      <w:pPr>
        <w:pStyle w:val="ListParagraph"/>
        <w:numPr>
          <w:ilvl w:val="2"/>
          <w:numId w:val="9"/>
        </w:numPr>
      </w:pPr>
      <w:r w:rsidRPr="00A37C91">
        <w:t>Spring 2019</w:t>
      </w:r>
      <w:r w:rsidR="007F68F3">
        <w:t xml:space="preserve"> meeting</w:t>
      </w:r>
      <w:r w:rsidRPr="00A37C91">
        <w:t xml:space="preserve"> –</w:t>
      </w:r>
      <w:r w:rsidR="002038FD">
        <w:t xml:space="preserve"> location</w:t>
      </w:r>
      <w:r w:rsidR="00416B3B">
        <w:t xml:space="preserve"> (</w:t>
      </w:r>
      <w:r w:rsidR="00416B3B">
        <w:rPr>
          <w:i/>
        </w:rPr>
        <w:t>Holly</w:t>
      </w:r>
      <w:r w:rsidR="00416B3B">
        <w:t>)</w:t>
      </w:r>
      <w:r w:rsidR="00EE7A21">
        <w:t xml:space="preserve"> – </w:t>
      </w:r>
      <w:r w:rsidR="00EE7A21">
        <w:rPr>
          <w:color w:val="244061" w:themeColor="accent1" w:themeShade="80"/>
        </w:rPr>
        <w:t xml:space="preserve">Looking at Melbourne since we’re on the west coast this season. </w:t>
      </w:r>
    </w:p>
    <w:p w14:paraId="00DD9C0C" w14:textId="410ED7DD" w:rsidR="00B9172F" w:rsidRPr="00A37C91" w:rsidRDefault="00CE5865" w:rsidP="00917CA8">
      <w:pPr>
        <w:numPr>
          <w:ilvl w:val="1"/>
          <w:numId w:val="9"/>
        </w:numPr>
      </w:pPr>
      <w:r w:rsidRPr="00A37C91">
        <w:t>Audit</w:t>
      </w:r>
      <w:r w:rsidR="00FB49CB" w:rsidRPr="00A37C91">
        <w:t xml:space="preserve"> (</w:t>
      </w:r>
      <w:r w:rsidR="00A37C91" w:rsidRPr="00A37C91">
        <w:rPr>
          <w:i/>
        </w:rPr>
        <w:t>Sam</w:t>
      </w:r>
      <w:r w:rsidR="00FB49CB" w:rsidRPr="00A37C91">
        <w:t>)</w:t>
      </w:r>
      <w:r w:rsidR="00155064">
        <w:rPr>
          <w:color w:val="244061" w:themeColor="accent1" w:themeShade="80"/>
        </w:rPr>
        <w:t xml:space="preserve"> – Need to find a new person to conduct the audit – the information is ready for them. We have not heard back from Maria on the 2016 audit. </w:t>
      </w:r>
    </w:p>
    <w:p w14:paraId="50B81B20" w14:textId="77777777" w:rsidR="00DC0513" w:rsidRDefault="00CE5865" w:rsidP="00917CA8">
      <w:pPr>
        <w:numPr>
          <w:ilvl w:val="1"/>
          <w:numId w:val="9"/>
        </w:numPr>
      </w:pPr>
      <w:r w:rsidRPr="00A37C91">
        <w:t>Awards</w:t>
      </w:r>
    </w:p>
    <w:p w14:paraId="41F57F41" w14:textId="19440DCA" w:rsidR="0068404F" w:rsidRDefault="00DC0513" w:rsidP="00917CA8">
      <w:pPr>
        <w:numPr>
          <w:ilvl w:val="2"/>
          <w:numId w:val="9"/>
        </w:numPr>
      </w:pPr>
      <w:r>
        <w:t>Remind people to submit nominations, anytime</w:t>
      </w:r>
      <w:r w:rsidR="00101C29" w:rsidRPr="00A37C91">
        <w:t xml:space="preserve"> </w:t>
      </w:r>
      <w:r w:rsidR="00917CA8">
        <w:t>(</w:t>
      </w:r>
      <w:r w:rsidR="00917CA8">
        <w:rPr>
          <w:i/>
        </w:rPr>
        <w:t>Tim</w:t>
      </w:r>
      <w:r w:rsidR="00917CA8">
        <w:t>)</w:t>
      </w:r>
      <w:r w:rsidR="007849F2">
        <w:t xml:space="preserve"> </w:t>
      </w:r>
      <w:r w:rsidR="007849F2">
        <w:rPr>
          <w:color w:val="244061" w:themeColor="accent1" w:themeShade="80"/>
        </w:rPr>
        <w:t>– we have 7 awards and only 2 nominations this year. Stressed that award nominations can be submitted anytime</w:t>
      </w:r>
      <w:r w:rsidR="00875C32">
        <w:rPr>
          <w:color w:val="244061" w:themeColor="accent1" w:themeShade="80"/>
        </w:rPr>
        <w:t xml:space="preserve">, and the application, online, is simple. </w:t>
      </w:r>
    </w:p>
    <w:p w14:paraId="021FC3BF" w14:textId="5FD14E2B" w:rsidR="00DC0513" w:rsidRPr="00A37C91" w:rsidRDefault="00DC0513" w:rsidP="00917CA8">
      <w:pPr>
        <w:numPr>
          <w:ilvl w:val="2"/>
          <w:numId w:val="9"/>
        </w:numPr>
      </w:pPr>
      <w:r>
        <w:t>New awards to encourage minorities</w:t>
      </w:r>
      <w:r w:rsidR="00917CA8">
        <w:t>?</w:t>
      </w:r>
      <w:r>
        <w:t xml:space="preserve"> </w:t>
      </w:r>
      <w:r w:rsidR="002038FD">
        <w:t xml:space="preserve">For research publications? </w:t>
      </w:r>
      <w:r>
        <w:t>(</w:t>
      </w:r>
      <w:r>
        <w:rPr>
          <w:i/>
        </w:rPr>
        <w:t>Dan</w:t>
      </w:r>
      <w:r>
        <w:t>)</w:t>
      </w:r>
      <w:r w:rsidR="007849F2">
        <w:t xml:space="preserve"> </w:t>
      </w:r>
      <w:r w:rsidR="00EB58B0">
        <w:rPr>
          <w:color w:val="244061" w:themeColor="accent1" w:themeShade="80"/>
        </w:rPr>
        <w:t>- P</w:t>
      </w:r>
      <w:r w:rsidR="007849F2">
        <w:rPr>
          <w:color w:val="244061" w:themeColor="accent1" w:themeShade="80"/>
        </w:rPr>
        <w:t xml:space="preserve">roposed the development of new awards, including minorities and Native Americans. </w:t>
      </w:r>
      <w:r w:rsidR="00EB58B0">
        <w:rPr>
          <w:color w:val="244061" w:themeColor="accent1" w:themeShade="80"/>
        </w:rPr>
        <w:t>Also, in</w:t>
      </w:r>
      <w:r w:rsidR="007849F2">
        <w:rPr>
          <w:color w:val="244061" w:themeColor="accent1" w:themeShade="80"/>
        </w:rPr>
        <w:t xml:space="preserve"> Texas, for example, there is a publications awards committee that votes on books, peer reviewed, technical, and popular </w:t>
      </w:r>
      <w:r w:rsidR="007849F2">
        <w:rPr>
          <w:color w:val="244061" w:themeColor="accent1" w:themeShade="80"/>
        </w:rPr>
        <w:lastRenderedPageBreak/>
        <w:t xml:space="preserve">articles. </w:t>
      </w:r>
      <w:r w:rsidR="00EB58B0">
        <w:rPr>
          <w:color w:val="244061" w:themeColor="accent1" w:themeShade="80"/>
        </w:rPr>
        <w:t xml:space="preserve">This could help increase engagement. </w:t>
      </w:r>
      <w:r w:rsidR="007849F2">
        <w:rPr>
          <w:color w:val="244061" w:themeColor="accent1" w:themeShade="80"/>
        </w:rPr>
        <w:t xml:space="preserve">Funds could be used (with donor permission) by reducing grad and undergrad scholarship amount and redirected, or these could be separately funded. </w:t>
      </w:r>
    </w:p>
    <w:p w14:paraId="17A535C7" w14:textId="2F1B5204" w:rsidR="000B4D5F" w:rsidRPr="00A37C91" w:rsidRDefault="007B38FC" w:rsidP="00917CA8">
      <w:pPr>
        <w:numPr>
          <w:ilvl w:val="1"/>
          <w:numId w:val="9"/>
        </w:numPr>
      </w:pPr>
      <w:r w:rsidRPr="00A37C91">
        <w:t>Certification</w:t>
      </w:r>
      <w:r w:rsidR="00FB49CB" w:rsidRPr="00A37C91">
        <w:t xml:space="preserve"> (</w:t>
      </w:r>
      <w:r w:rsidR="00A37C91" w:rsidRPr="00A37C91">
        <w:rPr>
          <w:i/>
        </w:rPr>
        <w:t>Brigham</w:t>
      </w:r>
      <w:r w:rsidR="00FB49CB" w:rsidRPr="00A37C91">
        <w:t>)</w:t>
      </w:r>
      <w:r w:rsidR="0047392B" w:rsidRPr="00A37C91">
        <w:t xml:space="preserve"> </w:t>
      </w:r>
      <w:r w:rsidR="00EE7A21" w:rsidRPr="00EE7A21">
        <w:rPr>
          <w:color w:val="244061" w:themeColor="accent1" w:themeShade="80"/>
        </w:rPr>
        <w:t xml:space="preserve">– no new information. </w:t>
      </w:r>
    </w:p>
    <w:p w14:paraId="380CE066" w14:textId="77777777" w:rsidR="007B38FC" w:rsidRDefault="007B38FC" w:rsidP="00917CA8">
      <w:pPr>
        <w:numPr>
          <w:ilvl w:val="1"/>
          <w:numId w:val="9"/>
        </w:numPr>
      </w:pPr>
      <w:r w:rsidRPr="00A37C91">
        <w:t>Conservation</w:t>
      </w:r>
      <w:r w:rsidR="00FB49CB" w:rsidRPr="00A37C91">
        <w:t xml:space="preserve"> (</w:t>
      </w:r>
      <w:r w:rsidR="00FB49CB" w:rsidRPr="00A37C91">
        <w:rPr>
          <w:i/>
        </w:rPr>
        <w:t>B</w:t>
      </w:r>
      <w:r w:rsidR="00A37C91" w:rsidRPr="00A37C91">
        <w:rPr>
          <w:i/>
        </w:rPr>
        <w:t>ecky</w:t>
      </w:r>
      <w:r w:rsidR="00FB49CB" w:rsidRPr="00A37C91">
        <w:t>)</w:t>
      </w:r>
    </w:p>
    <w:p w14:paraId="61097003" w14:textId="269A178C" w:rsidR="00DC0513" w:rsidRPr="00A37C91" w:rsidRDefault="00DC0513" w:rsidP="00917CA8">
      <w:pPr>
        <w:numPr>
          <w:ilvl w:val="2"/>
          <w:numId w:val="9"/>
        </w:numPr>
      </w:pPr>
      <w:r>
        <w:t>Update on rotating representatives for FWF</w:t>
      </w:r>
      <w:r w:rsidR="00397005" w:rsidRPr="00C5320E">
        <w:rPr>
          <w:color w:val="244061" w:themeColor="accent1" w:themeShade="80"/>
        </w:rPr>
        <w:t xml:space="preserve">. </w:t>
      </w:r>
      <w:r w:rsidR="00C5320E">
        <w:rPr>
          <w:color w:val="244061" w:themeColor="accent1" w:themeShade="80"/>
        </w:rPr>
        <w:t xml:space="preserve">- </w:t>
      </w:r>
      <w:r w:rsidR="00C5320E" w:rsidRPr="00C5320E">
        <w:rPr>
          <w:color w:val="244061" w:themeColor="accent1" w:themeShade="80"/>
        </w:rPr>
        <w:t xml:space="preserve">We are an affiliate with FWF. </w:t>
      </w:r>
      <w:r w:rsidR="00C5320E">
        <w:rPr>
          <w:color w:val="244061" w:themeColor="accent1" w:themeShade="80"/>
        </w:rPr>
        <w:t xml:space="preserve">It is increasingly difficult for us to </w:t>
      </w:r>
      <w:r w:rsidR="00441CBB">
        <w:rPr>
          <w:color w:val="244061" w:themeColor="accent1" w:themeShade="80"/>
        </w:rPr>
        <w:t>respond to policy issues</w:t>
      </w:r>
      <w:r w:rsidR="00C5320E">
        <w:rPr>
          <w:color w:val="244061" w:themeColor="accent1" w:themeShade="80"/>
        </w:rPr>
        <w:t xml:space="preserve"> in a timely manner, often because </w:t>
      </w:r>
      <w:r w:rsidR="00EB58B0">
        <w:rPr>
          <w:color w:val="244061" w:themeColor="accent1" w:themeShade="80"/>
        </w:rPr>
        <w:t>requests are</w:t>
      </w:r>
      <w:r w:rsidR="00C5320E">
        <w:rPr>
          <w:color w:val="244061" w:themeColor="accent1" w:themeShade="80"/>
        </w:rPr>
        <w:t xml:space="preserve"> submitted to us </w:t>
      </w:r>
      <w:r w:rsidR="00EB58B0">
        <w:rPr>
          <w:color w:val="244061" w:themeColor="accent1" w:themeShade="80"/>
        </w:rPr>
        <w:t xml:space="preserve">and </w:t>
      </w:r>
      <w:r w:rsidR="00C5320E">
        <w:rPr>
          <w:color w:val="244061" w:themeColor="accent1" w:themeShade="80"/>
        </w:rPr>
        <w:t>are already past due</w:t>
      </w:r>
      <w:r w:rsidR="00EB58B0">
        <w:rPr>
          <w:color w:val="244061" w:themeColor="accent1" w:themeShade="80"/>
        </w:rPr>
        <w:t>. It</w:t>
      </w:r>
      <w:r w:rsidR="00C5320E">
        <w:rPr>
          <w:color w:val="244061" w:themeColor="accent1" w:themeShade="80"/>
        </w:rPr>
        <w:t xml:space="preserve"> takes us a few days to get organized on a topic. </w:t>
      </w:r>
      <w:r w:rsidR="00EB58B0">
        <w:rPr>
          <w:color w:val="244061" w:themeColor="accent1" w:themeShade="80"/>
        </w:rPr>
        <w:t>Of FWF meetings, b</w:t>
      </w:r>
      <w:r w:rsidR="00C5320E">
        <w:rPr>
          <w:color w:val="244061" w:themeColor="accent1" w:themeShade="80"/>
        </w:rPr>
        <w:t>ecause Jay already attends, we’re missing an opportunity to be more engaged and could send a new person to attend meetings to increase our involvement. This could be one person or a different person (a local</w:t>
      </w:r>
      <w:r w:rsidR="00EB58B0">
        <w:rPr>
          <w:color w:val="244061" w:themeColor="accent1" w:themeShade="80"/>
        </w:rPr>
        <w:t xml:space="preserve"> member</w:t>
      </w:r>
      <w:r w:rsidR="00C5320E">
        <w:rPr>
          <w:color w:val="244061" w:themeColor="accent1" w:themeShade="80"/>
        </w:rPr>
        <w:t xml:space="preserve">) since </w:t>
      </w:r>
      <w:r w:rsidR="003F49FC">
        <w:rPr>
          <w:color w:val="244061" w:themeColor="accent1" w:themeShade="80"/>
        </w:rPr>
        <w:t xml:space="preserve">their </w:t>
      </w:r>
      <w:r w:rsidR="00C5320E">
        <w:rPr>
          <w:color w:val="244061" w:themeColor="accent1" w:themeShade="80"/>
        </w:rPr>
        <w:t xml:space="preserve">meetings rotate locations. </w:t>
      </w:r>
    </w:p>
    <w:p w14:paraId="421AFD74" w14:textId="77777777" w:rsidR="007B38FC" w:rsidRPr="00A37C91" w:rsidRDefault="007B38FC" w:rsidP="00917CA8">
      <w:pPr>
        <w:numPr>
          <w:ilvl w:val="1"/>
          <w:numId w:val="9"/>
        </w:numPr>
      </w:pPr>
      <w:r w:rsidRPr="00A37C91">
        <w:t>Education</w:t>
      </w:r>
      <w:r w:rsidR="00FB49CB" w:rsidRPr="00A37C91">
        <w:t xml:space="preserve"> </w:t>
      </w:r>
      <w:r w:rsidR="008C72BC" w:rsidRPr="00A37C91">
        <w:t>and Information (</w:t>
      </w:r>
      <w:r w:rsidR="00A37C91" w:rsidRPr="00A37C91">
        <w:rPr>
          <w:i/>
        </w:rPr>
        <w:t>Jen</w:t>
      </w:r>
      <w:r w:rsidR="008C72BC" w:rsidRPr="00A37C91">
        <w:t>)</w:t>
      </w:r>
    </w:p>
    <w:p w14:paraId="207A273B" w14:textId="3B4C03FB" w:rsidR="00A37C91" w:rsidRDefault="00A37C91" w:rsidP="00917CA8">
      <w:pPr>
        <w:numPr>
          <w:ilvl w:val="2"/>
          <w:numId w:val="9"/>
        </w:numPr>
      </w:pPr>
      <w:r>
        <w:t>Select deadline</w:t>
      </w:r>
      <w:r w:rsidRPr="00A37C91">
        <w:t xml:space="preserve"> for submissions for next newsletter</w:t>
      </w:r>
      <w:r w:rsidR="00C5320E">
        <w:t>.</w:t>
      </w:r>
      <w:r w:rsidR="00C5320E" w:rsidRPr="00C5320E">
        <w:rPr>
          <w:color w:val="244061" w:themeColor="accent1" w:themeShade="80"/>
        </w:rPr>
        <w:t xml:space="preserve"> </w:t>
      </w:r>
      <w:r w:rsidR="00C5320E">
        <w:rPr>
          <w:color w:val="244061" w:themeColor="accent1" w:themeShade="80"/>
        </w:rPr>
        <w:t xml:space="preserve">- </w:t>
      </w:r>
      <w:r w:rsidR="00C5320E" w:rsidRPr="00C5320E">
        <w:rPr>
          <w:color w:val="244061" w:themeColor="accent1" w:themeShade="80"/>
        </w:rPr>
        <w:t>We decided on 2 newsletters per year. We could do one in the spring, right after the meeting and state who received awards, etc. We decided on May 01 as the deadline and board members will submit (now May 15)</w:t>
      </w:r>
    </w:p>
    <w:p w14:paraId="093FBEFB" w14:textId="00861720" w:rsidR="00DC0513" w:rsidRPr="00A37C91" w:rsidRDefault="00416B3B" w:rsidP="00917CA8">
      <w:pPr>
        <w:numPr>
          <w:ilvl w:val="2"/>
          <w:numId w:val="9"/>
        </w:numPr>
      </w:pPr>
      <w:r>
        <w:t>Solicit commitments to write article</w:t>
      </w:r>
      <w:r w:rsidR="00C5320E">
        <w:t xml:space="preserve"> </w:t>
      </w:r>
      <w:r w:rsidR="00C5320E" w:rsidRPr="00C5320E">
        <w:rPr>
          <w:color w:val="244061" w:themeColor="accent1" w:themeShade="80"/>
        </w:rPr>
        <w:t xml:space="preserve">– a good example is the one Jodi submitted </w:t>
      </w:r>
      <w:r w:rsidR="00441CBB">
        <w:rPr>
          <w:color w:val="244061" w:themeColor="accent1" w:themeShade="80"/>
        </w:rPr>
        <w:t>for the fall 2017 newsletter, describing impacts of</w:t>
      </w:r>
      <w:r w:rsidR="004A565B">
        <w:rPr>
          <w:color w:val="244061" w:themeColor="accent1" w:themeShade="80"/>
        </w:rPr>
        <w:t xml:space="preserve"> H</w:t>
      </w:r>
      <w:r w:rsidR="00441CBB">
        <w:rPr>
          <w:color w:val="244061" w:themeColor="accent1" w:themeShade="80"/>
        </w:rPr>
        <w:t>urricane</w:t>
      </w:r>
      <w:r w:rsidR="004A565B">
        <w:rPr>
          <w:color w:val="244061" w:themeColor="accent1" w:themeShade="80"/>
        </w:rPr>
        <w:t xml:space="preserve"> Irma</w:t>
      </w:r>
      <w:r w:rsidR="00C5320E" w:rsidRPr="00C5320E">
        <w:rPr>
          <w:color w:val="244061" w:themeColor="accent1" w:themeShade="80"/>
        </w:rPr>
        <w:t xml:space="preserve">. </w:t>
      </w:r>
      <w:r w:rsidR="00C5320E">
        <w:rPr>
          <w:color w:val="244061" w:themeColor="accent1" w:themeShade="80"/>
        </w:rPr>
        <w:t xml:space="preserve">Also, game camera pictures are always popular. We have a spot for updates from the student chapter but no involvement from the UF </w:t>
      </w:r>
      <w:r w:rsidR="003F49FC">
        <w:rPr>
          <w:color w:val="244061" w:themeColor="accent1" w:themeShade="80"/>
        </w:rPr>
        <w:t>C</w:t>
      </w:r>
      <w:r w:rsidR="00C5320E">
        <w:rPr>
          <w:color w:val="244061" w:themeColor="accent1" w:themeShade="80"/>
        </w:rPr>
        <w:t>hapter</w:t>
      </w:r>
      <w:r w:rsidR="003F49FC">
        <w:rPr>
          <w:color w:val="244061" w:themeColor="accent1" w:themeShade="80"/>
        </w:rPr>
        <w:t>, so this continues to be blank. We previously asked them to send updates, member profiles, etc., but these continue to not happen.</w:t>
      </w:r>
    </w:p>
    <w:p w14:paraId="6D8E4DAA" w14:textId="66B724B4" w:rsidR="000B4D5F" w:rsidRPr="00A37C91" w:rsidRDefault="007B38FC" w:rsidP="00917CA8">
      <w:pPr>
        <w:numPr>
          <w:ilvl w:val="1"/>
          <w:numId w:val="9"/>
        </w:numPr>
        <w:shd w:val="clear" w:color="auto" w:fill="FFFFFF"/>
        <w:rPr>
          <w:rFonts w:ascii="Arial" w:hAnsi="Arial" w:cs="Arial"/>
          <w:sz w:val="20"/>
          <w:szCs w:val="20"/>
        </w:rPr>
      </w:pPr>
      <w:r w:rsidRPr="00A37C91">
        <w:t>Fundraising</w:t>
      </w:r>
      <w:r w:rsidR="00FB49CB" w:rsidRPr="00A37C91">
        <w:t xml:space="preserve"> (</w:t>
      </w:r>
      <w:r w:rsidR="00A37C91">
        <w:rPr>
          <w:i/>
        </w:rPr>
        <w:t>M</w:t>
      </w:r>
      <w:r w:rsidR="00A37C91" w:rsidRPr="00A37C91">
        <w:rPr>
          <w:i/>
        </w:rPr>
        <w:t>ark, Larry</w:t>
      </w:r>
      <w:r w:rsidR="00FB49CB" w:rsidRPr="00A37C91">
        <w:t>)</w:t>
      </w:r>
      <w:r w:rsidR="00C5320E">
        <w:t xml:space="preserve"> </w:t>
      </w:r>
      <w:r w:rsidR="00C5320E">
        <w:rPr>
          <w:color w:val="244061" w:themeColor="accent1" w:themeShade="80"/>
        </w:rPr>
        <w:t xml:space="preserve">– Always in need of help. They had a good effort this year and many generous donors. </w:t>
      </w:r>
    </w:p>
    <w:p w14:paraId="07467297" w14:textId="1EEDE87F" w:rsidR="00251021" w:rsidRPr="00A37C91" w:rsidRDefault="007B38FC" w:rsidP="00917CA8">
      <w:pPr>
        <w:numPr>
          <w:ilvl w:val="1"/>
          <w:numId w:val="9"/>
        </w:numPr>
        <w:shd w:val="clear" w:color="auto" w:fill="FFFFFF"/>
      </w:pPr>
      <w:r w:rsidRPr="00A37C91">
        <w:t>Membership</w:t>
      </w:r>
      <w:r w:rsidR="00FB49CB" w:rsidRPr="00A37C91">
        <w:t xml:space="preserve"> (</w:t>
      </w:r>
      <w:r w:rsidR="00A37C91" w:rsidRPr="00A37C91">
        <w:rPr>
          <w:i/>
        </w:rPr>
        <w:t>Jodi, Betsy</w:t>
      </w:r>
      <w:r w:rsidR="00FB49CB" w:rsidRPr="00A37C91">
        <w:t>)</w:t>
      </w:r>
      <w:r w:rsidR="00C5320E">
        <w:rPr>
          <w:color w:val="244061" w:themeColor="accent1" w:themeShade="80"/>
        </w:rPr>
        <w:t xml:space="preserve"> </w:t>
      </w:r>
      <w:r w:rsidR="00A454FF">
        <w:rPr>
          <w:color w:val="244061" w:themeColor="accent1" w:themeShade="80"/>
        </w:rPr>
        <w:t xml:space="preserve">- Report will be distributed. </w:t>
      </w:r>
      <w:r w:rsidR="00C5320E">
        <w:rPr>
          <w:color w:val="244061" w:themeColor="accent1" w:themeShade="80"/>
        </w:rPr>
        <w:t xml:space="preserve">234 </w:t>
      </w:r>
      <w:r w:rsidR="00A454FF">
        <w:rPr>
          <w:color w:val="244061" w:themeColor="accent1" w:themeShade="80"/>
        </w:rPr>
        <w:t>members</w:t>
      </w:r>
      <w:r w:rsidR="00C5320E">
        <w:rPr>
          <w:color w:val="244061" w:themeColor="accent1" w:themeShade="80"/>
        </w:rPr>
        <w:t xml:space="preserve"> at the end of 2017. 316 members with Rolling Year Membership. Retention of current members is key</w:t>
      </w:r>
      <w:r w:rsidR="00A454FF">
        <w:rPr>
          <w:color w:val="244061" w:themeColor="accent1" w:themeShade="80"/>
        </w:rPr>
        <w:t xml:space="preserve">. It was asked by Wesley Boone if a second free year would help, but in general, free years have not been successful and were therefore discontinued. </w:t>
      </w:r>
      <w:r w:rsidR="00C5320E">
        <w:rPr>
          <w:color w:val="244061" w:themeColor="accent1" w:themeShade="80"/>
        </w:rPr>
        <w:t xml:space="preserve"> </w:t>
      </w:r>
    </w:p>
    <w:p w14:paraId="34A6B9D6" w14:textId="7457ECAC" w:rsidR="009F7CE7" w:rsidRPr="00A37C91" w:rsidRDefault="007B38FC" w:rsidP="00917CA8">
      <w:pPr>
        <w:numPr>
          <w:ilvl w:val="1"/>
          <w:numId w:val="9"/>
        </w:numPr>
      </w:pPr>
      <w:r w:rsidRPr="00A37C91">
        <w:t>Nominations and Elections</w:t>
      </w:r>
      <w:r w:rsidR="00FB49CB" w:rsidRPr="00A37C91">
        <w:t xml:space="preserve"> (</w:t>
      </w:r>
      <w:r w:rsidR="00A37C91" w:rsidRPr="00A37C91">
        <w:rPr>
          <w:i/>
        </w:rPr>
        <w:t>Erin</w:t>
      </w:r>
      <w:r w:rsidR="00FB49CB" w:rsidRPr="00A37C91">
        <w:t>)</w:t>
      </w:r>
      <w:r w:rsidR="00E55449">
        <w:rPr>
          <w:color w:val="244061" w:themeColor="accent1" w:themeShade="80"/>
        </w:rPr>
        <w:t xml:space="preserve"> – Nominations are next year. We need to put effort into recruit</w:t>
      </w:r>
      <w:r w:rsidR="00441CBB">
        <w:rPr>
          <w:color w:val="244061" w:themeColor="accent1" w:themeShade="80"/>
        </w:rPr>
        <w:t>ing</w:t>
      </w:r>
      <w:r w:rsidR="00E55449">
        <w:rPr>
          <w:color w:val="244061" w:themeColor="accent1" w:themeShade="80"/>
        </w:rPr>
        <w:t xml:space="preserve"> new people; new perspective is always helpful. </w:t>
      </w:r>
    </w:p>
    <w:p w14:paraId="7B341C4F" w14:textId="3BCDA797" w:rsidR="007B38FC" w:rsidRPr="00A37C91" w:rsidRDefault="007B38FC" w:rsidP="00917CA8">
      <w:pPr>
        <w:numPr>
          <w:ilvl w:val="1"/>
          <w:numId w:val="9"/>
        </w:numPr>
      </w:pPr>
      <w:r w:rsidRPr="00A37C91">
        <w:t>Scholarship</w:t>
      </w:r>
      <w:r w:rsidR="00FB49CB" w:rsidRPr="00A37C91">
        <w:t xml:space="preserve"> (</w:t>
      </w:r>
      <w:r w:rsidR="00A37C91" w:rsidRPr="00A37C91">
        <w:rPr>
          <w:i/>
        </w:rPr>
        <w:t>Monica</w:t>
      </w:r>
      <w:r w:rsidR="00FB49CB" w:rsidRPr="00A37C91">
        <w:t>)</w:t>
      </w:r>
      <w:r w:rsidR="007148E6" w:rsidRPr="00A37C91">
        <w:t xml:space="preserve"> </w:t>
      </w:r>
      <w:r w:rsidR="00E55449">
        <w:rPr>
          <w:color w:val="244061" w:themeColor="accent1" w:themeShade="80"/>
        </w:rPr>
        <w:t>6 judges assisted with selection. We had 17 undergrad applications from 8 schools, and 12 grad applications from 5 schools. 6 were MS, 6 were Ph.D. Dan commented that we could consider separate MS and Ph.D. scholarship</w:t>
      </w:r>
      <w:r w:rsidR="003F49FC">
        <w:rPr>
          <w:color w:val="244061" w:themeColor="accent1" w:themeShade="80"/>
        </w:rPr>
        <w:t>s</w:t>
      </w:r>
      <w:r w:rsidR="00E55449">
        <w:rPr>
          <w:color w:val="244061" w:themeColor="accent1" w:themeShade="80"/>
        </w:rPr>
        <w:t>, as their scholastics</w:t>
      </w:r>
      <w:r w:rsidR="00DA6875">
        <w:rPr>
          <w:color w:val="244061" w:themeColor="accent1" w:themeShade="80"/>
        </w:rPr>
        <w:t>, experiences, and often involvement differ,</w:t>
      </w:r>
      <w:r w:rsidR="00E55449">
        <w:rPr>
          <w:color w:val="244061" w:themeColor="accent1" w:themeShade="80"/>
        </w:rPr>
        <w:t xml:space="preserve"> and it might be unfair for them to compet</w:t>
      </w:r>
      <w:r w:rsidR="00DA6875">
        <w:rPr>
          <w:color w:val="244061" w:themeColor="accent1" w:themeShade="80"/>
        </w:rPr>
        <w:t>e with each other</w:t>
      </w:r>
      <w:r w:rsidR="00E55449">
        <w:rPr>
          <w:color w:val="244061" w:themeColor="accent1" w:themeShade="80"/>
        </w:rPr>
        <w:t xml:space="preserve">. </w:t>
      </w:r>
      <w:r w:rsidR="003F49FC">
        <w:rPr>
          <w:color w:val="244061" w:themeColor="accent1" w:themeShade="80"/>
        </w:rPr>
        <w:t>This may not be the case though, as MS students have won in the past.</w:t>
      </w:r>
    </w:p>
    <w:p w14:paraId="192EED2D" w14:textId="70C9E810" w:rsidR="009F7CE7" w:rsidRPr="00A37C91" w:rsidRDefault="007B38FC" w:rsidP="00917CA8">
      <w:pPr>
        <w:numPr>
          <w:ilvl w:val="1"/>
          <w:numId w:val="9"/>
        </w:numPr>
      </w:pPr>
      <w:r w:rsidRPr="00A37C91">
        <w:t>Student Chapter</w:t>
      </w:r>
      <w:r w:rsidR="00FB49CB" w:rsidRPr="00A37C91">
        <w:t xml:space="preserve"> (</w:t>
      </w:r>
      <w:r w:rsidR="00A37C91">
        <w:rPr>
          <w:i/>
        </w:rPr>
        <w:t xml:space="preserve">Jay, </w:t>
      </w:r>
      <w:r w:rsidR="00A37C91" w:rsidRPr="00A37C91">
        <w:rPr>
          <w:i/>
        </w:rPr>
        <w:t>Tiffany</w:t>
      </w:r>
      <w:r w:rsidR="00A37C91">
        <w:rPr>
          <w:i/>
        </w:rPr>
        <w:t>, or Nathan</w:t>
      </w:r>
      <w:r w:rsidR="00A37C91" w:rsidRPr="00A37C91">
        <w:rPr>
          <w:i/>
        </w:rPr>
        <w:t>?</w:t>
      </w:r>
      <w:r w:rsidR="00FB49CB" w:rsidRPr="00A37C91">
        <w:t>)</w:t>
      </w:r>
      <w:r w:rsidR="00E55449">
        <w:t xml:space="preserve"> </w:t>
      </w:r>
      <w:r w:rsidR="00E55449">
        <w:rPr>
          <w:color w:val="244061" w:themeColor="accent1" w:themeShade="80"/>
        </w:rPr>
        <w:t>– no members attended the meeting. In fact, they scheduled their own meeting on the first night of our spring meeting.</w:t>
      </w:r>
    </w:p>
    <w:p w14:paraId="384D8F2C" w14:textId="5AA3C977" w:rsidR="007F0981" w:rsidRPr="00A37C91" w:rsidRDefault="007B38FC" w:rsidP="00917CA8">
      <w:pPr>
        <w:numPr>
          <w:ilvl w:val="1"/>
          <w:numId w:val="9"/>
        </w:numPr>
      </w:pPr>
      <w:r w:rsidRPr="00A37C91">
        <w:t>Website</w:t>
      </w:r>
      <w:r w:rsidR="00FB49CB" w:rsidRPr="00A37C91">
        <w:t xml:space="preserve"> (</w:t>
      </w:r>
      <w:r w:rsidR="00AB4150" w:rsidRPr="00A37C91">
        <w:rPr>
          <w:i/>
        </w:rPr>
        <w:t>Mi</w:t>
      </w:r>
      <w:r w:rsidR="00A37C91" w:rsidRPr="00A37C91">
        <w:rPr>
          <w:i/>
        </w:rPr>
        <w:t>ke</w:t>
      </w:r>
      <w:r w:rsidR="00FB49CB" w:rsidRPr="00A37C91">
        <w:t>)</w:t>
      </w:r>
      <w:r w:rsidR="00E55449">
        <w:t xml:space="preserve"> </w:t>
      </w:r>
      <w:r w:rsidR="00E55449">
        <w:rPr>
          <w:color w:val="244061" w:themeColor="accent1" w:themeShade="80"/>
        </w:rPr>
        <w:t>– We need more photos and new information to post.</w:t>
      </w:r>
    </w:p>
    <w:p w14:paraId="127A4AD4" w14:textId="77777777" w:rsidR="007B38FC" w:rsidRDefault="007B38FC" w:rsidP="00917CA8">
      <w:pPr>
        <w:ind w:left="1440"/>
      </w:pPr>
    </w:p>
    <w:p w14:paraId="78955132" w14:textId="77777777" w:rsidR="007B38FC" w:rsidRDefault="007B38FC" w:rsidP="00917CA8">
      <w:pPr>
        <w:numPr>
          <w:ilvl w:val="0"/>
          <w:numId w:val="3"/>
        </w:numPr>
      </w:pPr>
      <w:r>
        <w:t>Old Business</w:t>
      </w:r>
    </w:p>
    <w:p w14:paraId="1358F57C" w14:textId="1BBC7B48" w:rsidR="00124499" w:rsidRDefault="00416B3B" w:rsidP="00917CA8">
      <w:pPr>
        <w:pStyle w:val="ListParagraph"/>
        <w:numPr>
          <w:ilvl w:val="1"/>
          <w:numId w:val="3"/>
        </w:numPr>
      </w:pPr>
      <w:r>
        <w:t>Re-ordering merchandise (</w:t>
      </w:r>
      <w:r>
        <w:rPr>
          <w:i/>
        </w:rPr>
        <w:t>Erin</w:t>
      </w:r>
      <w:r>
        <w:t>)</w:t>
      </w:r>
      <w:r w:rsidR="00DA6875">
        <w:t xml:space="preserve"> </w:t>
      </w:r>
      <w:r w:rsidR="00DA6875">
        <w:rPr>
          <w:color w:val="244061" w:themeColor="accent1" w:themeShade="80"/>
        </w:rPr>
        <w:t xml:space="preserve">– Cost vs. profit is always something to consider. We’ve now gained ~$4,000 from merchandise. Sales are boosted when we take a </w:t>
      </w:r>
      <w:r w:rsidR="00DA6875">
        <w:rPr>
          <w:color w:val="244061" w:themeColor="accent1" w:themeShade="80"/>
        </w:rPr>
        <w:lastRenderedPageBreak/>
        <w:t>corn snake</w:t>
      </w:r>
      <w:r w:rsidR="003F49FC">
        <w:rPr>
          <w:color w:val="244061" w:themeColor="accent1" w:themeShade="80"/>
        </w:rPr>
        <w:t xml:space="preserve"> to outreach events</w:t>
      </w:r>
      <w:r w:rsidR="00DA6875">
        <w:rPr>
          <w:color w:val="244061" w:themeColor="accent1" w:themeShade="80"/>
        </w:rPr>
        <w:t xml:space="preserve">. We have outreach info ready for those interested in </w:t>
      </w:r>
      <w:r w:rsidR="00441CBB">
        <w:rPr>
          <w:color w:val="244061" w:themeColor="accent1" w:themeShade="80"/>
        </w:rPr>
        <w:t>tabling at a new venue</w:t>
      </w:r>
      <w:r w:rsidR="00DA6875">
        <w:rPr>
          <w:color w:val="244061" w:themeColor="accent1" w:themeShade="80"/>
        </w:rPr>
        <w:t>. New merchandise this year is earrings, which are already successful in sales.</w:t>
      </w:r>
    </w:p>
    <w:p w14:paraId="56CE5583" w14:textId="6A6BC077" w:rsidR="000B4D5F" w:rsidRDefault="00416B3B" w:rsidP="002038FD">
      <w:pPr>
        <w:pStyle w:val="ListParagraph"/>
        <w:numPr>
          <w:ilvl w:val="1"/>
          <w:numId w:val="3"/>
        </w:numPr>
      </w:pPr>
      <w:r>
        <w:t>Contest to develop a chapter t-shirt (</w:t>
      </w:r>
      <w:r>
        <w:rPr>
          <w:i/>
        </w:rPr>
        <w:t>Jodi</w:t>
      </w:r>
      <w:r>
        <w:t>)</w:t>
      </w:r>
      <w:r w:rsidR="00DA6875">
        <w:t xml:space="preserve"> </w:t>
      </w:r>
      <w:r w:rsidR="00DA6875">
        <w:rPr>
          <w:color w:val="244061" w:themeColor="accent1" w:themeShade="80"/>
        </w:rPr>
        <w:t>– how to enter a contest for submission will be published in the newsletter.</w:t>
      </w:r>
    </w:p>
    <w:p w14:paraId="44B356A9" w14:textId="77777777" w:rsidR="002038FD" w:rsidRDefault="002038FD" w:rsidP="002038FD">
      <w:pPr>
        <w:pStyle w:val="ListParagraph"/>
        <w:ind w:left="1440"/>
      </w:pPr>
    </w:p>
    <w:p w14:paraId="2F106398" w14:textId="77777777" w:rsidR="00A74EDC" w:rsidRDefault="00A74EDC" w:rsidP="00917CA8">
      <w:pPr>
        <w:numPr>
          <w:ilvl w:val="0"/>
          <w:numId w:val="3"/>
        </w:numPr>
      </w:pPr>
      <w:r>
        <w:t>New Business</w:t>
      </w:r>
    </w:p>
    <w:p w14:paraId="22C97BA9" w14:textId="4D3B2F92" w:rsidR="00E263AF" w:rsidRPr="003F49FC" w:rsidRDefault="007F68F3" w:rsidP="00917CA8">
      <w:pPr>
        <w:numPr>
          <w:ilvl w:val="1"/>
          <w:numId w:val="1"/>
        </w:numPr>
      </w:pPr>
      <w:r w:rsidRPr="003F49FC">
        <w:t>New perk:</w:t>
      </w:r>
      <w:r w:rsidR="00FB7845" w:rsidRPr="003F49FC">
        <w:t xml:space="preserve"> </w:t>
      </w:r>
      <w:r w:rsidRPr="003F49FC">
        <w:rPr>
          <w:color w:val="244061" w:themeColor="accent1" w:themeShade="80"/>
        </w:rPr>
        <w:t>free conference calls through GoToMeetin</w:t>
      </w:r>
      <w:r w:rsidR="000214F2" w:rsidRPr="003F49FC">
        <w:rPr>
          <w:color w:val="244061" w:themeColor="accent1" w:themeShade="80"/>
        </w:rPr>
        <w:t xml:space="preserve">g, available </w:t>
      </w:r>
      <w:r w:rsidR="00D9275F" w:rsidRPr="003F49FC">
        <w:rPr>
          <w:color w:val="244061" w:themeColor="accent1" w:themeShade="80"/>
        </w:rPr>
        <w:t>through</w:t>
      </w:r>
      <w:r w:rsidR="000214F2" w:rsidRPr="003F49FC">
        <w:rPr>
          <w:color w:val="244061" w:themeColor="accent1" w:themeShade="80"/>
        </w:rPr>
        <w:t xml:space="preserve"> National.</w:t>
      </w:r>
    </w:p>
    <w:p w14:paraId="5419809C" w14:textId="2A04C63F" w:rsidR="00D9275F" w:rsidRPr="003F49FC" w:rsidRDefault="00D9275F" w:rsidP="00917CA8">
      <w:pPr>
        <w:numPr>
          <w:ilvl w:val="1"/>
          <w:numId w:val="1"/>
        </w:numPr>
      </w:pPr>
      <w:r w:rsidRPr="003F49FC">
        <w:t xml:space="preserve">Cost of the meeting: </w:t>
      </w:r>
      <w:r w:rsidRPr="003F49FC">
        <w:rPr>
          <w:color w:val="244061" w:themeColor="accent1" w:themeShade="80"/>
        </w:rPr>
        <w:t>registration is not great this year, and it’s unclear if that was due to late announcement, or the cost. Travis stated that the cost of registration is overall not great in comparison to food and lodging.</w:t>
      </w:r>
    </w:p>
    <w:p w14:paraId="5B2E34FA" w14:textId="4F1C86CF" w:rsidR="00D9275F" w:rsidRPr="003F49FC" w:rsidRDefault="003F49FC" w:rsidP="00917CA8">
      <w:pPr>
        <w:numPr>
          <w:ilvl w:val="1"/>
          <w:numId w:val="1"/>
        </w:numPr>
      </w:pPr>
      <w:r>
        <w:t xml:space="preserve">Conference name and location: </w:t>
      </w:r>
      <w:r w:rsidR="00D9275F" w:rsidRPr="003F49FC">
        <w:rPr>
          <w:color w:val="244061" w:themeColor="accent1" w:themeShade="80"/>
        </w:rPr>
        <w:t>For future years, where we stay (and the name of the place) is important. Resort or Spa cannot be in the name for some state employees (e.g., DOT). Similarly, the theme of the conference (i.e., the “name”) may prohibit attendance if deemed to not align with agency interests.</w:t>
      </w:r>
    </w:p>
    <w:p w14:paraId="7F28295E" w14:textId="1F6DD8EC" w:rsidR="00D9275F" w:rsidRPr="003F49FC" w:rsidRDefault="00D9275F" w:rsidP="00917CA8">
      <w:pPr>
        <w:numPr>
          <w:ilvl w:val="1"/>
          <w:numId w:val="1"/>
        </w:numPr>
      </w:pPr>
      <w:r w:rsidRPr="003F49FC">
        <w:t xml:space="preserve">Perks: </w:t>
      </w:r>
      <w:r w:rsidRPr="003F49FC">
        <w:rPr>
          <w:color w:val="244061" w:themeColor="accent1" w:themeShade="80"/>
        </w:rPr>
        <w:t>perks would be good for board members, including registration or lodging. We take on these roles voluntarily and are expected to be at the meetings, but that doesn’t guarantee that our employer provides appropriate funding. This hasn’t been a big issue in the past, and Larry points out that participation with the Chapter really helps you move up the list for funding assistance</w:t>
      </w:r>
      <w:bookmarkStart w:id="0" w:name="_GoBack"/>
      <w:r w:rsidR="00441CBB">
        <w:rPr>
          <w:color w:val="244061" w:themeColor="accent1" w:themeShade="80"/>
        </w:rPr>
        <w:t xml:space="preserve"> to travel within an agency</w:t>
      </w:r>
      <w:bookmarkEnd w:id="0"/>
      <w:r w:rsidRPr="003F49FC">
        <w:rPr>
          <w:color w:val="244061" w:themeColor="accent1" w:themeShade="80"/>
        </w:rPr>
        <w:t>.</w:t>
      </w:r>
    </w:p>
    <w:p w14:paraId="2699DA23" w14:textId="77777777" w:rsidR="002038FD" w:rsidRDefault="002038FD" w:rsidP="002038FD">
      <w:pPr>
        <w:ind w:left="1440"/>
      </w:pPr>
    </w:p>
    <w:p w14:paraId="77523F16" w14:textId="4A4E00B0" w:rsidR="00026954" w:rsidRDefault="009F7CE7" w:rsidP="00917CA8">
      <w:pPr>
        <w:numPr>
          <w:ilvl w:val="0"/>
          <w:numId w:val="3"/>
        </w:numPr>
      </w:pPr>
      <w:r>
        <w:t>5</w:t>
      </w:r>
      <w:r w:rsidR="002038FD">
        <w:t>:3</w:t>
      </w:r>
      <w:r w:rsidR="00FD28C9">
        <w:t xml:space="preserve">0 </w:t>
      </w:r>
      <w:r w:rsidR="007A4A1E">
        <w:t>Adjourn</w:t>
      </w:r>
      <w:r w:rsidR="002038FD">
        <w:t>; begin Networking Social</w:t>
      </w:r>
      <w:r w:rsidR="00D9275F">
        <w:t xml:space="preserve"> </w:t>
      </w:r>
      <w:r w:rsidR="00D9275F" w:rsidRPr="00D9275F">
        <w:rPr>
          <w:color w:val="244061" w:themeColor="accent1" w:themeShade="80"/>
        </w:rPr>
        <w:t>(5:37 PM)</w:t>
      </w:r>
    </w:p>
    <w:sectPr w:rsidR="00026954" w:rsidSect="00880C2D">
      <w:footerReference w:type="default" r:id="rId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5C61" w14:textId="77777777" w:rsidR="00856F32" w:rsidRDefault="00856F32" w:rsidP="009A1618">
      <w:r>
        <w:separator/>
      </w:r>
    </w:p>
  </w:endnote>
  <w:endnote w:type="continuationSeparator" w:id="0">
    <w:p w14:paraId="7BF034AC" w14:textId="77777777" w:rsidR="00856F32" w:rsidRDefault="00856F32" w:rsidP="009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3CE2" w14:textId="77777777" w:rsidR="00F91B52" w:rsidRDefault="00F91B52">
    <w:pPr>
      <w:pStyle w:val="Footer"/>
      <w:jc w:val="center"/>
    </w:pPr>
  </w:p>
  <w:p w14:paraId="31B48092" w14:textId="77777777" w:rsidR="009A1618" w:rsidRDefault="009A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22DB" w14:textId="77777777" w:rsidR="00856F32" w:rsidRDefault="00856F32" w:rsidP="009A1618">
      <w:r>
        <w:separator/>
      </w:r>
    </w:p>
  </w:footnote>
  <w:footnote w:type="continuationSeparator" w:id="0">
    <w:p w14:paraId="41B7DB0F" w14:textId="77777777" w:rsidR="00856F32" w:rsidRDefault="00856F32" w:rsidP="009A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EE"/>
    <w:multiLevelType w:val="hybridMultilevel"/>
    <w:tmpl w:val="B09E1FA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726E76"/>
    <w:multiLevelType w:val="hybridMultilevel"/>
    <w:tmpl w:val="FCB680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5389B"/>
    <w:multiLevelType w:val="hybridMultilevel"/>
    <w:tmpl w:val="919A61CE"/>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A7A37"/>
    <w:multiLevelType w:val="hybridMultilevel"/>
    <w:tmpl w:val="A0CAD4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37F0"/>
    <w:multiLevelType w:val="hybridMultilevel"/>
    <w:tmpl w:val="81E6BCDE"/>
    <w:lvl w:ilvl="0" w:tplc="B8FE85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9363C45"/>
    <w:multiLevelType w:val="hybridMultilevel"/>
    <w:tmpl w:val="B4D4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197A"/>
    <w:multiLevelType w:val="hybridMultilevel"/>
    <w:tmpl w:val="42F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EECE"/>
    <w:multiLevelType w:val="hybridMultilevel"/>
    <w:tmpl w:val="E06E0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A2080F"/>
    <w:multiLevelType w:val="hybridMultilevel"/>
    <w:tmpl w:val="C63A2D2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90BE1"/>
    <w:multiLevelType w:val="hybridMultilevel"/>
    <w:tmpl w:val="C08C2A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D0523"/>
    <w:multiLevelType w:val="hybridMultilevel"/>
    <w:tmpl w:val="86C6D808"/>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366BE"/>
    <w:multiLevelType w:val="hybridMultilevel"/>
    <w:tmpl w:val="C6FA0756"/>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A380B"/>
    <w:multiLevelType w:val="hybridMultilevel"/>
    <w:tmpl w:val="6BE0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F2977"/>
    <w:multiLevelType w:val="hybridMultilevel"/>
    <w:tmpl w:val="F4FE4A8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55C9B"/>
    <w:multiLevelType w:val="multilevel"/>
    <w:tmpl w:val="E104EC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1"/>
  </w:num>
  <w:num w:numId="4">
    <w:abstractNumId w:val="2"/>
  </w:num>
  <w:num w:numId="5">
    <w:abstractNumId w:val="13"/>
  </w:num>
  <w:num w:numId="6">
    <w:abstractNumId w:val="8"/>
  </w:num>
  <w:num w:numId="7">
    <w:abstractNumId w:val="4"/>
  </w:num>
  <w:num w:numId="8">
    <w:abstractNumId w:val="0"/>
  </w:num>
  <w:num w:numId="9">
    <w:abstractNumId w:val="10"/>
  </w:num>
  <w:num w:numId="10">
    <w:abstractNumId w:val="9"/>
  </w:num>
  <w:num w:numId="11">
    <w:abstractNumId w:val="6"/>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65"/>
    <w:rsid w:val="00000FD7"/>
    <w:rsid w:val="000214F2"/>
    <w:rsid w:val="00026954"/>
    <w:rsid w:val="0007041B"/>
    <w:rsid w:val="000707A3"/>
    <w:rsid w:val="0007484B"/>
    <w:rsid w:val="00082C80"/>
    <w:rsid w:val="000928BD"/>
    <w:rsid w:val="000941E1"/>
    <w:rsid w:val="000B4D5F"/>
    <w:rsid w:val="000B71D3"/>
    <w:rsid w:val="000B7D81"/>
    <w:rsid w:val="000C2FF5"/>
    <w:rsid w:val="000C6CB2"/>
    <w:rsid w:val="000D7A68"/>
    <w:rsid w:val="000E0053"/>
    <w:rsid w:val="000E6BB0"/>
    <w:rsid w:val="000E752D"/>
    <w:rsid w:val="00101C29"/>
    <w:rsid w:val="00103DFF"/>
    <w:rsid w:val="00105E2E"/>
    <w:rsid w:val="0010770A"/>
    <w:rsid w:val="00114AB3"/>
    <w:rsid w:val="00124499"/>
    <w:rsid w:val="001330D2"/>
    <w:rsid w:val="001364FC"/>
    <w:rsid w:val="00143673"/>
    <w:rsid w:val="00144001"/>
    <w:rsid w:val="00152DE8"/>
    <w:rsid w:val="00155064"/>
    <w:rsid w:val="00156143"/>
    <w:rsid w:val="00162D1E"/>
    <w:rsid w:val="00163E64"/>
    <w:rsid w:val="00165371"/>
    <w:rsid w:val="00180558"/>
    <w:rsid w:val="001846D0"/>
    <w:rsid w:val="00185D94"/>
    <w:rsid w:val="00187F42"/>
    <w:rsid w:val="00190079"/>
    <w:rsid w:val="00197724"/>
    <w:rsid w:val="001B57AA"/>
    <w:rsid w:val="001C519E"/>
    <w:rsid w:val="001E17AA"/>
    <w:rsid w:val="001E695D"/>
    <w:rsid w:val="001F192E"/>
    <w:rsid w:val="001F1F86"/>
    <w:rsid w:val="0020335A"/>
    <w:rsid w:val="002038FD"/>
    <w:rsid w:val="002360E7"/>
    <w:rsid w:val="00251021"/>
    <w:rsid w:val="0025107B"/>
    <w:rsid w:val="002678E1"/>
    <w:rsid w:val="0028176C"/>
    <w:rsid w:val="002B28B7"/>
    <w:rsid w:val="002B618D"/>
    <w:rsid w:val="002D1647"/>
    <w:rsid w:val="00305249"/>
    <w:rsid w:val="0032722C"/>
    <w:rsid w:val="003320ED"/>
    <w:rsid w:val="003441ED"/>
    <w:rsid w:val="00357359"/>
    <w:rsid w:val="003758D8"/>
    <w:rsid w:val="0037636F"/>
    <w:rsid w:val="00397005"/>
    <w:rsid w:val="00397519"/>
    <w:rsid w:val="003B07DA"/>
    <w:rsid w:val="003D2074"/>
    <w:rsid w:val="003E09D7"/>
    <w:rsid w:val="003E6262"/>
    <w:rsid w:val="003E6475"/>
    <w:rsid w:val="003E716F"/>
    <w:rsid w:val="003F49FC"/>
    <w:rsid w:val="0041623E"/>
    <w:rsid w:val="00416B3B"/>
    <w:rsid w:val="004337C0"/>
    <w:rsid w:val="00441CBB"/>
    <w:rsid w:val="004428A4"/>
    <w:rsid w:val="004661C4"/>
    <w:rsid w:val="0047392B"/>
    <w:rsid w:val="00480D56"/>
    <w:rsid w:val="004A1226"/>
    <w:rsid w:val="004A2A7A"/>
    <w:rsid w:val="004A565B"/>
    <w:rsid w:val="004B18A7"/>
    <w:rsid w:val="004B5CB0"/>
    <w:rsid w:val="004D2E42"/>
    <w:rsid w:val="005045F3"/>
    <w:rsid w:val="00513931"/>
    <w:rsid w:val="005168DC"/>
    <w:rsid w:val="005340FE"/>
    <w:rsid w:val="0054046B"/>
    <w:rsid w:val="00550258"/>
    <w:rsid w:val="00586FD3"/>
    <w:rsid w:val="005910E5"/>
    <w:rsid w:val="005974AD"/>
    <w:rsid w:val="005B482B"/>
    <w:rsid w:val="005D135F"/>
    <w:rsid w:val="005D181D"/>
    <w:rsid w:val="005E2F66"/>
    <w:rsid w:val="005F7AFA"/>
    <w:rsid w:val="00613F00"/>
    <w:rsid w:val="006145E4"/>
    <w:rsid w:val="006225BB"/>
    <w:rsid w:val="0062576A"/>
    <w:rsid w:val="00630088"/>
    <w:rsid w:val="00630FCD"/>
    <w:rsid w:val="0066224C"/>
    <w:rsid w:val="0068404F"/>
    <w:rsid w:val="006B3285"/>
    <w:rsid w:val="006C357B"/>
    <w:rsid w:val="006D2747"/>
    <w:rsid w:val="006D38E5"/>
    <w:rsid w:val="006D7883"/>
    <w:rsid w:val="006E2DCC"/>
    <w:rsid w:val="0070418D"/>
    <w:rsid w:val="007148E6"/>
    <w:rsid w:val="00730B54"/>
    <w:rsid w:val="00731C02"/>
    <w:rsid w:val="00747658"/>
    <w:rsid w:val="007534CE"/>
    <w:rsid w:val="00753DB2"/>
    <w:rsid w:val="007570C2"/>
    <w:rsid w:val="00765340"/>
    <w:rsid w:val="007849F2"/>
    <w:rsid w:val="0079340B"/>
    <w:rsid w:val="007A03D5"/>
    <w:rsid w:val="007A4A1E"/>
    <w:rsid w:val="007B38FC"/>
    <w:rsid w:val="007C03E9"/>
    <w:rsid w:val="007C5099"/>
    <w:rsid w:val="007D5987"/>
    <w:rsid w:val="007E25F5"/>
    <w:rsid w:val="007F0981"/>
    <w:rsid w:val="007F51EF"/>
    <w:rsid w:val="007F68F3"/>
    <w:rsid w:val="007F7326"/>
    <w:rsid w:val="008209AB"/>
    <w:rsid w:val="00856F32"/>
    <w:rsid w:val="00865ED2"/>
    <w:rsid w:val="0087118B"/>
    <w:rsid w:val="00874207"/>
    <w:rsid w:val="00875C32"/>
    <w:rsid w:val="00880C2D"/>
    <w:rsid w:val="008B1FD0"/>
    <w:rsid w:val="008C07F1"/>
    <w:rsid w:val="008C72BC"/>
    <w:rsid w:val="008D09C2"/>
    <w:rsid w:val="00901D48"/>
    <w:rsid w:val="00903721"/>
    <w:rsid w:val="00914668"/>
    <w:rsid w:val="00917CA8"/>
    <w:rsid w:val="00924866"/>
    <w:rsid w:val="009332FB"/>
    <w:rsid w:val="00950C63"/>
    <w:rsid w:val="00952B1B"/>
    <w:rsid w:val="00965D30"/>
    <w:rsid w:val="00983AA3"/>
    <w:rsid w:val="009A1618"/>
    <w:rsid w:val="009B2AE8"/>
    <w:rsid w:val="009B72E4"/>
    <w:rsid w:val="009F7B84"/>
    <w:rsid w:val="009F7CE7"/>
    <w:rsid w:val="00A00D34"/>
    <w:rsid w:val="00A01D72"/>
    <w:rsid w:val="00A13330"/>
    <w:rsid w:val="00A36C05"/>
    <w:rsid w:val="00A3777E"/>
    <w:rsid w:val="00A37C91"/>
    <w:rsid w:val="00A43E3A"/>
    <w:rsid w:val="00A454FF"/>
    <w:rsid w:val="00A578D7"/>
    <w:rsid w:val="00A74EDC"/>
    <w:rsid w:val="00A805FC"/>
    <w:rsid w:val="00A825D2"/>
    <w:rsid w:val="00A82CD6"/>
    <w:rsid w:val="00A91E9A"/>
    <w:rsid w:val="00AA0FBC"/>
    <w:rsid w:val="00AB4150"/>
    <w:rsid w:val="00AC35D2"/>
    <w:rsid w:val="00AC76A2"/>
    <w:rsid w:val="00AD3F05"/>
    <w:rsid w:val="00AE72C2"/>
    <w:rsid w:val="00B03CAE"/>
    <w:rsid w:val="00B0754F"/>
    <w:rsid w:val="00B45D42"/>
    <w:rsid w:val="00B66A5D"/>
    <w:rsid w:val="00B77FF9"/>
    <w:rsid w:val="00B8730F"/>
    <w:rsid w:val="00B87F3E"/>
    <w:rsid w:val="00B9172F"/>
    <w:rsid w:val="00B9195B"/>
    <w:rsid w:val="00BA1373"/>
    <w:rsid w:val="00BA2B90"/>
    <w:rsid w:val="00BA6A54"/>
    <w:rsid w:val="00BB509F"/>
    <w:rsid w:val="00BC2832"/>
    <w:rsid w:val="00BC5B7D"/>
    <w:rsid w:val="00BD1627"/>
    <w:rsid w:val="00BD2123"/>
    <w:rsid w:val="00BE1B77"/>
    <w:rsid w:val="00BE2797"/>
    <w:rsid w:val="00BE5229"/>
    <w:rsid w:val="00C0102E"/>
    <w:rsid w:val="00C018D9"/>
    <w:rsid w:val="00C02906"/>
    <w:rsid w:val="00C269C1"/>
    <w:rsid w:val="00C30E68"/>
    <w:rsid w:val="00C50F36"/>
    <w:rsid w:val="00C5320E"/>
    <w:rsid w:val="00C53549"/>
    <w:rsid w:val="00C7109C"/>
    <w:rsid w:val="00C71769"/>
    <w:rsid w:val="00C80043"/>
    <w:rsid w:val="00C865B5"/>
    <w:rsid w:val="00C87A97"/>
    <w:rsid w:val="00CC0D3E"/>
    <w:rsid w:val="00CD2BFF"/>
    <w:rsid w:val="00CE5865"/>
    <w:rsid w:val="00D00650"/>
    <w:rsid w:val="00D01990"/>
    <w:rsid w:val="00D044BF"/>
    <w:rsid w:val="00D1020A"/>
    <w:rsid w:val="00D11BFC"/>
    <w:rsid w:val="00D3156D"/>
    <w:rsid w:val="00D34D48"/>
    <w:rsid w:val="00D4113D"/>
    <w:rsid w:val="00D43695"/>
    <w:rsid w:val="00D45FBC"/>
    <w:rsid w:val="00D65348"/>
    <w:rsid w:val="00D71034"/>
    <w:rsid w:val="00D821DA"/>
    <w:rsid w:val="00D902AD"/>
    <w:rsid w:val="00D924D0"/>
    <w:rsid w:val="00D9275F"/>
    <w:rsid w:val="00D93996"/>
    <w:rsid w:val="00DA02F5"/>
    <w:rsid w:val="00DA6875"/>
    <w:rsid w:val="00DB3E92"/>
    <w:rsid w:val="00DC0513"/>
    <w:rsid w:val="00DC75FA"/>
    <w:rsid w:val="00DF10D1"/>
    <w:rsid w:val="00DF341D"/>
    <w:rsid w:val="00E2531E"/>
    <w:rsid w:val="00E259A4"/>
    <w:rsid w:val="00E263AF"/>
    <w:rsid w:val="00E328B3"/>
    <w:rsid w:val="00E37C77"/>
    <w:rsid w:val="00E55449"/>
    <w:rsid w:val="00E6451B"/>
    <w:rsid w:val="00E6553A"/>
    <w:rsid w:val="00E776F5"/>
    <w:rsid w:val="00EB57C3"/>
    <w:rsid w:val="00EB58B0"/>
    <w:rsid w:val="00EB7962"/>
    <w:rsid w:val="00ED4EA9"/>
    <w:rsid w:val="00EE7A21"/>
    <w:rsid w:val="00F11A8C"/>
    <w:rsid w:val="00F2289D"/>
    <w:rsid w:val="00F260A5"/>
    <w:rsid w:val="00F36632"/>
    <w:rsid w:val="00F44510"/>
    <w:rsid w:val="00F53939"/>
    <w:rsid w:val="00F6193E"/>
    <w:rsid w:val="00F91B52"/>
    <w:rsid w:val="00FA0CAA"/>
    <w:rsid w:val="00FA5D46"/>
    <w:rsid w:val="00FB49CB"/>
    <w:rsid w:val="00FB5316"/>
    <w:rsid w:val="00FB7845"/>
    <w:rsid w:val="00FC0DD2"/>
    <w:rsid w:val="00FC3269"/>
    <w:rsid w:val="00FC5C66"/>
    <w:rsid w:val="00FC737C"/>
    <w:rsid w:val="00FD2048"/>
    <w:rsid w:val="00FD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A2421D9"/>
  <w15:docId w15:val="{FB28CAD3-13CB-4655-912B-DD31666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46"/>
    <w:pPr>
      <w:ind w:left="720"/>
      <w:contextualSpacing/>
    </w:pPr>
  </w:style>
  <w:style w:type="paragraph" w:styleId="Header">
    <w:name w:val="header"/>
    <w:basedOn w:val="Normal"/>
    <w:link w:val="HeaderChar"/>
    <w:rsid w:val="009A1618"/>
    <w:pPr>
      <w:tabs>
        <w:tab w:val="center" w:pos="4680"/>
        <w:tab w:val="right" w:pos="9360"/>
      </w:tabs>
    </w:pPr>
  </w:style>
  <w:style w:type="character" w:customStyle="1" w:styleId="HeaderChar">
    <w:name w:val="Header Char"/>
    <w:basedOn w:val="DefaultParagraphFont"/>
    <w:link w:val="Header"/>
    <w:rsid w:val="009A1618"/>
    <w:rPr>
      <w:sz w:val="24"/>
      <w:szCs w:val="24"/>
    </w:rPr>
  </w:style>
  <w:style w:type="paragraph" w:styleId="Footer">
    <w:name w:val="footer"/>
    <w:basedOn w:val="Normal"/>
    <w:link w:val="FooterChar"/>
    <w:uiPriority w:val="99"/>
    <w:rsid w:val="009A1618"/>
    <w:pPr>
      <w:tabs>
        <w:tab w:val="center" w:pos="4680"/>
        <w:tab w:val="right" w:pos="9360"/>
      </w:tabs>
    </w:pPr>
  </w:style>
  <w:style w:type="character" w:customStyle="1" w:styleId="FooterChar">
    <w:name w:val="Footer Char"/>
    <w:basedOn w:val="DefaultParagraphFont"/>
    <w:link w:val="Footer"/>
    <w:uiPriority w:val="99"/>
    <w:rsid w:val="009A1618"/>
    <w:rPr>
      <w:sz w:val="24"/>
      <w:szCs w:val="24"/>
    </w:rPr>
  </w:style>
  <w:style w:type="character" w:customStyle="1" w:styleId="apple-converted-space">
    <w:name w:val="apple-converted-space"/>
    <w:basedOn w:val="DefaultParagraphFont"/>
    <w:rsid w:val="0007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7697">
      <w:bodyDiv w:val="1"/>
      <w:marLeft w:val="0"/>
      <w:marRight w:val="0"/>
      <w:marTop w:val="0"/>
      <w:marBottom w:val="0"/>
      <w:divBdr>
        <w:top w:val="none" w:sz="0" w:space="0" w:color="auto"/>
        <w:left w:val="none" w:sz="0" w:space="0" w:color="auto"/>
        <w:bottom w:val="none" w:sz="0" w:space="0" w:color="auto"/>
        <w:right w:val="none" w:sz="0" w:space="0" w:color="auto"/>
      </w:divBdr>
    </w:div>
    <w:div w:id="234903605">
      <w:bodyDiv w:val="1"/>
      <w:marLeft w:val="0"/>
      <w:marRight w:val="0"/>
      <w:marTop w:val="0"/>
      <w:marBottom w:val="0"/>
      <w:divBdr>
        <w:top w:val="none" w:sz="0" w:space="0" w:color="auto"/>
        <w:left w:val="none" w:sz="0" w:space="0" w:color="auto"/>
        <w:bottom w:val="none" w:sz="0" w:space="0" w:color="auto"/>
        <w:right w:val="none" w:sz="0" w:space="0" w:color="auto"/>
      </w:divBdr>
    </w:div>
    <w:div w:id="540677583">
      <w:bodyDiv w:val="1"/>
      <w:marLeft w:val="0"/>
      <w:marRight w:val="0"/>
      <w:marTop w:val="0"/>
      <w:marBottom w:val="0"/>
      <w:divBdr>
        <w:top w:val="none" w:sz="0" w:space="0" w:color="auto"/>
        <w:left w:val="none" w:sz="0" w:space="0" w:color="auto"/>
        <w:bottom w:val="none" w:sz="0" w:space="0" w:color="auto"/>
        <w:right w:val="none" w:sz="0" w:space="0" w:color="auto"/>
      </w:divBdr>
    </w:div>
    <w:div w:id="864440134">
      <w:bodyDiv w:val="1"/>
      <w:marLeft w:val="0"/>
      <w:marRight w:val="0"/>
      <w:marTop w:val="0"/>
      <w:marBottom w:val="0"/>
      <w:divBdr>
        <w:top w:val="none" w:sz="0" w:space="0" w:color="auto"/>
        <w:left w:val="none" w:sz="0" w:space="0" w:color="auto"/>
        <w:bottom w:val="none" w:sz="0" w:space="0" w:color="auto"/>
        <w:right w:val="none" w:sz="0" w:space="0" w:color="auto"/>
      </w:divBdr>
    </w:div>
    <w:div w:id="953026381">
      <w:bodyDiv w:val="1"/>
      <w:marLeft w:val="0"/>
      <w:marRight w:val="0"/>
      <w:marTop w:val="0"/>
      <w:marBottom w:val="0"/>
      <w:divBdr>
        <w:top w:val="none" w:sz="0" w:space="0" w:color="auto"/>
        <w:left w:val="none" w:sz="0" w:space="0" w:color="auto"/>
        <w:bottom w:val="none" w:sz="0" w:space="0" w:color="auto"/>
        <w:right w:val="none" w:sz="0" w:space="0" w:color="auto"/>
      </w:divBdr>
      <w:divsChild>
        <w:div w:id="655954963">
          <w:marLeft w:val="0"/>
          <w:marRight w:val="0"/>
          <w:marTop w:val="0"/>
          <w:marBottom w:val="0"/>
          <w:divBdr>
            <w:top w:val="none" w:sz="0" w:space="0" w:color="auto"/>
            <w:left w:val="none" w:sz="0" w:space="0" w:color="auto"/>
            <w:bottom w:val="none" w:sz="0" w:space="0" w:color="auto"/>
            <w:right w:val="none" w:sz="0" w:space="0" w:color="auto"/>
          </w:divBdr>
          <w:divsChild>
            <w:div w:id="1713845810">
              <w:marLeft w:val="0"/>
              <w:marRight w:val="0"/>
              <w:marTop w:val="0"/>
              <w:marBottom w:val="0"/>
              <w:divBdr>
                <w:top w:val="none" w:sz="0" w:space="0" w:color="auto"/>
                <w:left w:val="none" w:sz="0" w:space="0" w:color="auto"/>
                <w:bottom w:val="none" w:sz="0" w:space="0" w:color="auto"/>
                <w:right w:val="none" w:sz="0" w:space="0" w:color="auto"/>
              </w:divBdr>
              <w:divsChild>
                <w:div w:id="668171">
                  <w:marLeft w:val="0"/>
                  <w:marRight w:val="0"/>
                  <w:marTop w:val="0"/>
                  <w:marBottom w:val="0"/>
                  <w:divBdr>
                    <w:top w:val="none" w:sz="0" w:space="0" w:color="auto"/>
                    <w:left w:val="none" w:sz="0" w:space="0" w:color="auto"/>
                    <w:bottom w:val="none" w:sz="0" w:space="0" w:color="auto"/>
                    <w:right w:val="none" w:sz="0" w:space="0" w:color="auto"/>
                  </w:divBdr>
                  <w:divsChild>
                    <w:div w:id="14182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5007">
      <w:bodyDiv w:val="1"/>
      <w:marLeft w:val="0"/>
      <w:marRight w:val="0"/>
      <w:marTop w:val="0"/>
      <w:marBottom w:val="0"/>
      <w:divBdr>
        <w:top w:val="none" w:sz="0" w:space="0" w:color="auto"/>
        <w:left w:val="none" w:sz="0" w:space="0" w:color="auto"/>
        <w:bottom w:val="none" w:sz="0" w:space="0" w:color="auto"/>
        <w:right w:val="none" w:sz="0" w:space="0" w:color="auto"/>
      </w:divBdr>
    </w:div>
    <w:div w:id="1012491594">
      <w:bodyDiv w:val="1"/>
      <w:marLeft w:val="0"/>
      <w:marRight w:val="0"/>
      <w:marTop w:val="0"/>
      <w:marBottom w:val="0"/>
      <w:divBdr>
        <w:top w:val="none" w:sz="0" w:space="0" w:color="auto"/>
        <w:left w:val="none" w:sz="0" w:space="0" w:color="auto"/>
        <w:bottom w:val="none" w:sz="0" w:space="0" w:color="auto"/>
        <w:right w:val="none" w:sz="0" w:space="0" w:color="auto"/>
      </w:divBdr>
    </w:div>
    <w:div w:id="1167862271">
      <w:bodyDiv w:val="1"/>
      <w:marLeft w:val="0"/>
      <w:marRight w:val="0"/>
      <w:marTop w:val="0"/>
      <w:marBottom w:val="0"/>
      <w:divBdr>
        <w:top w:val="none" w:sz="0" w:space="0" w:color="auto"/>
        <w:left w:val="none" w:sz="0" w:space="0" w:color="auto"/>
        <w:bottom w:val="none" w:sz="0" w:space="0" w:color="auto"/>
        <w:right w:val="none" w:sz="0" w:space="0" w:color="auto"/>
      </w:divBdr>
    </w:div>
    <w:div w:id="1174537490">
      <w:bodyDiv w:val="1"/>
      <w:marLeft w:val="0"/>
      <w:marRight w:val="0"/>
      <w:marTop w:val="0"/>
      <w:marBottom w:val="0"/>
      <w:divBdr>
        <w:top w:val="none" w:sz="0" w:space="0" w:color="auto"/>
        <w:left w:val="none" w:sz="0" w:space="0" w:color="auto"/>
        <w:bottom w:val="none" w:sz="0" w:space="0" w:color="auto"/>
        <w:right w:val="none" w:sz="0" w:space="0" w:color="auto"/>
      </w:divBdr>
    </w:div>
    <w:div w:id="1473214542">
      <w:bodyDiv w:val="1"/>
      <w:marLeft w:val="0"/>
      <w:marRight w:val="0"/>
      <w:marTop w:val="0"/>
      <w:marBottom w:val="0"/>
      <w:divBdr>
        <w:top w:val="none" w:sz="0" w:space="0" w:color="auto"/>
        <w:left w:val="none" w:sz="0" w:space="0" w:color="auto"/>
        <w:bottom w:val="none" w:sz="0" w:space="0" w:color="auto"/>
        <w:right w:val="none" w:sz="0" w:space="0" w:color="auto"/>
      </w:divBdr>
      <w:divsChild>
        <w:div w:id="1039360806">
          <w:marLeft w:val="0"/>
          <w:marRight w:val="0"/>
          <w:marTop w:val="0"/>
          <w:marBottom w:val="0"/>
          <w:divBdr>
            <w:top w:val="none" w:sz="0" w:space="0" w:color="auto"/>
            <w:left w:val="none" w:sz="0" w:space="0" w:color="auto"/>
            <w:bottom w:val="none" w:sz="0" w:space="0" w:color="auto"/>
            <w:right w:val="none" w:sz="0" w:space="0" w:color="auto"/>
          </w:divBdr>
          <w:divsChild>
            <w:div w:id="1601639627">
              <w:marLeft w:val="0"/>
              <w:marRight w:val="0"/>
              <w:marTop w:val="0"/>
              <w:marBottom w:val="0"/>
              <w:divBdr>
                <w:top w:val="none" w:sz="0" w:space="0" w:color="auto"/>
                <w:left w:val="none" w:sz="0" w:space="0" w:color="auto"/>
                <w:bottom w:val="none" w:sz="0" w:space="0" w:color="auto"/>
                <w:right w:val="none" w:sz="0" w:space="0" w:color="auto"/>
              </w:divBdr>
            </w:div>
          </w:divsChild>
        </w:div>
        <w:div w:id="1241401942">
          <w:marLeft w:val="0"/>
          <w:marRight w:val="0"/>
          <w:marTop w:val="0"/>
          <w:marBottom w:val="0"/>
          <w:divBdr>
            <w:top w:val="none" w:sz="0" w:space="0" w:color="auto"/>
            <w:left w:val="none" w:sz="0" w:space="0" w:color="auto"/>
            <w:bottom w:val="none" w:sz="0" w:space="0" w:color="auto"/>
            <w:right w:val="none" w:sz="0" w:space="0" w:color="auto"/>
          </w:divBdr>
        </w:div>
      </w:divsChild>
    </w:div>
    <w:div w:id="1922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FLORIDA CHAPTER</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CHAPTER</dc:title>
  <dc:creator>Ober</dc:creator>
  <cp:lastModifiedBy>Greene, Daniel</cp:lastModifiedBy>
  <cp:revision>3</cp:revision>
  <dcterms:created xsi:type="dcterms:W3CDTF">2018-05-15T13:19:00Z</dcterms:created>
  <dcterms:modified xsi:type="dcterms:W3CDTF">2018-05-16T13:11:00Z</dcterms:modified>
</cp:coreProperties>
</file>